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77 Graterford Road</w:t>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4" name="image1.png"/>
            <a:graphic>
              <a:graphicData uri="http://schemas.openxmlformats.org/drawingml/2006/picture">
                <pic:pic>
                  <pic:nvPicPr>
                    <pic:cNvPr descr="_logo.png" id="0" name="image1.png"/>
                    <pic:cNvPicPr preferRelativeResize="0"/>
                  </pic:nvPicPr>
                  <pic:blipFill>
                    <a:blip r:embed="rId7"/>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March 3, 2025</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 </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 meeting of the Joint Committee of the Western Montgomery Career and Technology Center was held at WMCTC and via Zoom.  Mr. Keith McCarrick, the Chairperson, called the meeting to order a</w:t>
      </w:r>
      <w:r w:rsidDel="00000000" w:rsidR="00000000" w:rsidRPr="00000000">
        <w:rPr>
          <w:rFonts w:ascii="Tahoma" w:cs="Tahoma" w:eastAsia="Tahoma" w:hAnsi="Tahoma"/>
          <w:sz w:val="24"/>
          <w:szCs w:val="24"/>
          <w:highlight w:val="white"/>
          <w:rtl w:val="0"/>
        </w:rPr>
        <w:t xml:space="preserve">t 7:09 </w:t>
      </w:r>
      <w:r w:rsidDel="00000000" w:rsidR="00000000" w:rsidRPr="00000000">
        <w:rPr>
          <w:rFonts w:ascii="Tahoma" w:cs="Tahoma" w:eastAsia="Tahoma" w:hAnsi="Tahoma"/>
          <w:sz w:val="24"/>
          <w:szCs w:val="24"/>
          <w:rtl w:val="0"/>
        </w:rPr>
        <w:t xml:space="preserve">PM. </w:t>
      </w:r>
    </w:p>
    <w:p w:rsidR="00000000" w:rsidDel="00000000" w:rsidP="00000000" w:rsidRDefault="00000000" w:rsidRPr="00000000" w14:paraId="0000000B">
      <w:pPr>
        <w:rPr>
          <w:rFonts w:ascii="Tahoma" w:cs="Tahoma" w:eastAsia="Tahoma" w:hAnsi="Tahoma"/>
          <w:sz w:val="24"/>
          <w:szCs w:val="24"/>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Hermans</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1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4">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5">
      <w:pPr>
        <w:rPr>
          <w:rFonts w:ascii="Tahoma" w:cs="Tahoma" w:eastAsia="Tahoma" w:hAnsi="Tahoma"/>
          <w:b w:val="1"/>
          <w:sz w:val="24"/>
          <w:szCs w:val="24"/>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Dr. Charles Nippert, </w:t>
      </w:r>
      <w:r w:rsidDel="00000000" w:rsidR="00000000" w:rsidRPr="00000000">
        <w:rPr>
          <w:rFonts w:ascii="Tahoma" w:cs="Tahoma" w:eastAsia="Tahoma" w:hAnsi="Tahoma"/>
          <w:sz w:val="24"/>
          <w:szCs w:val="24"/>
          <w:rtl w:val="0"/>
        </w:rPr>
        <w:t xml:space="preserve">Heidi Goldsmith, </w:t>
      </w:r>
      <w:r w:rsidDel="00000000" w:rsidR="00000000" w:rsidRPr="00000000">
        <w:rPr>
          <w:rFonts w:ascii="Tahoma" w:cs="Tahoma" w:eastAsia="Tahoma" w:hAnsi="Tahoma"/>
          <w:sz w:val="24"/>
          <w:szCs w:val="24"/>
          <w:highlight w:val="white"/>
          <w:rtl w:val="0"/>
        </w:rPr>
        <w:t xml:space="preserve">and Donna Wilson</w:t>
      </w:r>
      <w:r w:rsidDel="00000000" w:rsidR="00000000" w:rsidRPr="00000000">
        <w:rPr>
          <w:rtl w:val="0"/>
        </w:rPr>
      </w:r>
    </w:p>
    <w:p w:rsidR="00000000" w:rsidDel="00000000" w:rsidP="00000000" w:rsidRDefault="00000000" w:rsidRPr="00000000" w14:paraId="00000016">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7">
      <w:pP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Samantha Godshall, Kate Detterline, William Soleau, and Vicki McCarrick</w:t>
      </w:r>
    </w:p>
    <w:p w:rsidR="00000000" w:rsidDel="00000000" w:rsidP="00000000" w:rsidRDefault="00000000" w:rsidRPr="00000000" w14:paraId="0000001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9">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A">
      <w:pPr>
        <w:spacing w:line="240" w:lineRule="auto"/>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Robert Rizzo, Superintendent, Spring-Ford Area SD &amp; WMCTC Superintendent of Record</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B">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1C">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1D">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1E">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1F">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0">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Beth Shore,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2">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3">
      <w:pPr>
        <w:numPr>
          <w:ilvl w:val="0"/>
          <w:numId w:val="6"/>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r w:rsidDel="00000000" w:rsidR="00000000" w:rsidRPr="00000000">
        <w:rPr>
          <w:rtl w:val="0"/>
        </w:rPr>
      </w:r>
    </w:p>
    <w:p w:rsidR="00000000" w:rsidDel="00000000" w:rsidP="00000000" w:rsidRDefault="00000000" w:rsidRPr="00000000" w14:paraId="0000002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6">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pageBreakBefore w:val="0"/>
        <w:numPr>
          <w:ilvl w:val="0"/>
          <w:numId w:val="6"/>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r w:rsidDel="00000000" w:rsidR="00000000" w:rsidRPr="00000000">
        <w:rPr>
          <w:rtl w:val="0"/>
        </w:rPr>
      </w:r>
    </w:p>
    <w:p w:rsidR="00000000" w:rsidDel="00000000" w:rsidP="00000000" w:rsidRDefault="00000000" w:rsidRPr="00000000" w14:paraId="00000028">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9">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JP Prego and seconded by Karen Weingarten to approve the JOC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February 3, 2025.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B">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2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2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2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2F">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0">
      <w:pPr>
        <w:pageBreakBefore w:val="0"/>
        <w:numPr>
          <w:ilvl w:val="0"/>
          <w:numId w:val="6"/>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w:t>
      </w:r>
      <w:r w:rsidDel="00000000" w:rsidR="00000000" w:rsidRPr="00000000">
        <w:rPr>
          <w:rtl w:val="0"/>
        </w:rPr>
      </w:r>
    </w:p>
    <w:p w:rsidR="00000000" w:rsidDel="00000000" w:rsidP="00000000" w:rsidRDefault="00000000" w:rsidRPr="00000000" w14:paraId="00000031">
      <w:pPr>
        <w:numPr>
          <w:ilvl w:val="1"/>
          <w:numId w:val="6"/>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SkillsUSA District Award Winners</w:t>
      </w:r>
    </w:p>
    <w:p w:rsidR="00000000" w:rsidDel="00000000" w:rsidP="00000000" w:rsidRDefault="00000000" w:rsidRPr="00000000" w14:paraId="00000032">
      <w:pPr>
        <w:numPr>
          <w:ilvl w:val="2"/>
          <w:numId w:val="6"/>
        </w:numPr>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Ms. Samantha Godshall participated in SkillsUSA District Competitions and won 3rd place in Welding.  She welded </w:t>
      </w:r>
      <w:r w:rsidDel="00000000" w:rsidR="00000000" w:rsidRPr="00000000">
        <w:rPr>
          <w:sz w:val="24"/>
          <w:szCs w:val="24"/>
          <w:highlight w:val="white"/>
          <w:rtl w:val="0"/>
        </w:rPr>
        <w:t xml:space="preserve">a vertical 3 G Double with back and strip. She attended Skills over Stereotypes to promote the Welding program.</w:t>
      </w:r>
      <w:r w:rsidDel="00000000" w:rsidR="00000000" w:rsidRPr="00000000">
        <w:rPr>
          <w:rtl w:val="0"/>
        </w:rPr>
      </w:r>
    </w:p>
    <w:p w:rsidR="00000000" w:rsidDel="00000000" w:rsidP="00000000" w:rsidRDefault="00000000" w:rsidRPr="00000000" w14:paraId="00000033">
      <w:pPr>
        <w:numPr>
          <w:ilvl w:val="1"/>
          <w:numId w:val="6"/>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2024-2025 WMCTC Goals Update</w:t>
      </w:r>
    </w:p>
    <w:p w:rsidR="00000000" w:rsidDel="00000000" w:rsidP="00000000" w:rsidRDefault="00000000" w:rsidRPr="00000000" w14:paraId="00000034">
      <w:pPr>
        <w:numPr>
          <w:ilvl w:val="2"/>
          <w:numId w:val="6"/>
        </w:numPr>
        <w:ind w:left="216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Mr. Livengood shared a presentation about the 2024-2025 goals.   Here are some next steps as a result of that presentation.</w:t>
      </w:r>
    </w:p>
    <w:p w:rsidR="00000000" w:rsidDel="00000000" w:rsidP="00000000" w:rsidRDefault="00000000" w:rsidRPr="00000000" w14:paraId="00000035">
      <w:pPr>
        <w:numPr>
          <w:ilvl w:val="3"/>
          <w:numId w:val="6"/>
        </w:numPr>
        <w:ind w:left="288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Mr. Livengood will meet with Gilbert Architects regarding a feasibility study on March 6th at 9 am.</w:t>
      </w:r>
      <w:r w:rsidDel="00000000" w:rsidR="00000000" w:rsidRPr="00000000">
        <w:rPr>
          <w:rtl w:val="0"/>
        </w:rPr>
      </w:r>
    </w:p>
    <w:p w:rsidR="00000000" w:rsidDel="00000000" w:rsidP="00000000" w:rsidRDefault="00000000" w:rsidRPr="00000000" w14:paraId="00000036">
      <w:pPr>
        <w:numPr>
          <w:ilvl w:val="3"/>
          <w:numId w:val="6"/>
        </w:numPr>
        <w:spacing w:line="240" w:lineRule="auto"/>
        <w:ind w:left="2880" w:hanging="360"/>
        <w:rPr>
          <w:rFonts w:ascii="Tahoma" w:cs="Tahoma" w:eastAsia="Tahoma" w:hAnsi="Tahoma"/>
          <w:sz w:val="24"/>
          <w:szCs w:val="24"/>
        </w:rPr>
      </w:pPr>
      <w:r w:rsidDel="00000000" w:rsidR="00000000" w:rsidRPr="00000000">
        <w:rPr>
          <w:sz w:val="24"/>
          <w:szCs w:val="24"/>
          <w:rtl w:val="0"/>
        </w:rPr>
        <w:t xml:space="preserve">Mr. Livengood will include updates on expansion plans and new program considerations in the monthly newsletter.</w:t>
      </w:r>
    </w:p>
    <w:p w:rsidR="00000000" w:rsidDel="00000000" w:rsidP="00000000" w:rsidRDefault="00000000" w:rsidRPr="00000000" w14:paraId="00000037">
      <w:pPr>
        <w:numPr>
          <w:ilvl w:val="3"/>
          <w:numId w:val="6"/>
        </w:numPr>
        <w:spacing w:line="240" w:lineRule="auto"/>
        <w:ind w:left="2880" w:hanging="360"/>
        <w:rPr>
          <w:sz w:val="24"/>
          <w:szCs w:val="24"/>
        </w:rPr>
      </w:pPr>
      <w:r w:rsidDel="00000000" w:rsidR="00000000" w:rsidRPr="00000000">
        <w:rPr>
          <w:sz w:val="24"/>
          <w:szCs w:val="24"/>
          <w:rtl w:val="0"/>
        </w:rPr>
        <w:t xml:space="preserve">Mr. Livengood will send invitations to the April 9th Co-Op luncheon.  This will go to all District Board members.</w:t>
      </w:r>
    </w:p>
    <w:p w:rsidR="00000000" w:rsidDel="00000000" w:rsidP="00000000" w:rsidRDefault="00000000" w:rsidRPr="00000000" w14:paraId="00000038">
      <w:pPr>
        <w:numPr>
          <w:ilvl w:val="3"/>
          <w:numId w:val="6"/>
        </w:numPr>
        <w:spacing w:line="240" w:lineRule="auto"/>
        <w:ind w:left="2880" w:hanging="360"/>
        <w:rPr>
          <w:sz w:val="24"/>
          <w:szCs w:val="24"/>
        </w:rPr>
      </w:pPr>
      <w:r w:rsidDel="00000000" w:rsidR="00000000" w:rsidRPr="00000000">
        <w:rPr>
          <w:sz w:val="24"/>
          <w:szCs w:val="24"/>
          <w:rtl w:val="0"/>
        </w:rPr>
        <w:t xml:space="preserve">Mr. Livengood will prepare a final goal presentation for either the May and/or June board meeting.</w:t>
      </w:r>
    </w:p>
    <w:p w:rsidR="00000000" w:rsidDel="00000000" w:rsidP="00000000" w:rsidRDefault="00000000" w:rsidRPr="00000000" w14:paraId="00000039">
      <w:pPr>
        <w:numPr>
          <w:ilvl w:val="3"/>
          <w:numId w:val="6"/>
        </w:numPr>
        <w:spacing w:line="240" w:lineRule="auto"/>
        <w:ind w:left="2880" w:hanging="360"/>
        <w:rPr>
          <w:sz w:val="24"/>
          <w:szCs w:val="24"/>
        </w:rPr>
      </w:pPr>
      <w:r w:rsidDel="00000000" w:rsidR="00000000" w:rsidRPr="00000000">
        <w:rPr>
          <w:sz w:val="24"/>
          <w:szCs w:val="24"/>
          <w:rtl w:val="0"/>
        </w:rPr>
        <w:t xml:space="preserve">Mr. Livengood will investigate the high utility bill and consult with legal counsel regarding the charges.</w:t>
      </w:r>
    </w:p>
    <w:p w:rsidR="00000000" w:rsidDel="00000000" w:rsidP="00000000" w:rsidRDefault="00000000" w:rsidRPr="00000000" w14:paraId="0000003A">
      <w:pPr>
        <w:spacing w:line="240" w:lineRule="auto"/>
        <w:ind w:left="2880" w:firstLine="0"/>
        <w:rPr>
          <w:sz w:val="24"/>
          <w:szCs w:val="24"/>
        </w:rPr>
      </w:pPr>
      <w:r w:rsidDel="00000000" w:rsidR="00000000" w:rsidRPr="00000000">
        <w:rPr>
          <w:rtl w:val="0"/>
        </w:rPr>
      </w:r>
    </w:p>
    <w:p w:rsidR="00000000" w:rsidDel="00000000" w:rsidP="00000000" w:rsidRDefault="00000000" w:rsidRPr="00000000" w14:paraId="0000003B">
      <w:pPr>
        <w:pageBreakBefore w:val="0"/>
        <w:numPr>
          <w:ilvl w:val="0"/>
          <w:numId w:val="6"/>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w:t>
      </w:r>
      <w:r w:rsidDel="00000000" w:rsidR="00000000" w:rsidRPr="00000000">
        <w:rPr>
          <w:rFonts w:ascii="Tahoma" w:cs="Tahoma" w:eastAsia="Tahoma" w:hAnsi="Tahoma"/>
          <w:b w:val="1"/>
          <w:sz w:val="24"/>
          <w:szCs w:val="24"/>
          <w:rtl w:val="0"/>
        </w:rPr>
        <w:t xml:space="preserve">ublic Comments on Agenda Items</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3C">
      <w:pPr>
        <w:pageBreakBefore w:val="0"/>
        <w:spacing w:line="276"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D">
      <w:pPr>
        <w:numPr>
          <w:ilvl w:val="0"/>
          <w:numId w:val="6"/>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r w:rsidDel="00000000" w:rsidR="00000000" w:rsidRPr="00000000">
        <w:rPr>
          <w:rtl w:val="0"/>
        </w:rPr>
      </w:r>
    </w:p>
    <w:p w:rsidR="00000000" w:rsidDel="00000000" w:rsidP="00000000" w:rsidRDefault="00000000" w:rsidRPr="00000000" w14:paraId="0000003E">
      <w:pPr>
        <w:numPr>
          <w:ilvl w:val="1"/>
          <w:numId w:val="6"/>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rtl w:val="0"/>
        </w:rPr>
      </w:r>
    </w:p>
    <w:p w:rsidR="00000000" w:rsidDel="00000000" w:rsidP="00000000" w:rsidRDefault="00000000" w:rsidRPr="00000000" w14:paraId="0000003F">
      <w:pPr>
        <w:numPr>
          <w:ilvl w:val="2"/>
          <w:numId w:val="6"/>
        </w:numPr>
        <w:ind w:left="2160" w:hanging="360"/>
        <w:rPr>
          <w:b w:val="0"/>
          <w:sz w:val="24"/>
          <w:szCs w:val="24"/>
        </w:rPr>
      </w:pPr>
      <w:r w:rsidDel="00000000" w:rsidR="00000000" w:rsidRPr="00000000">
        <w:rPr>
          <w:sz w:val="24"/>
          <w:szCs w:val="24"/>
          <w:rtl w:val="0"/>
        </w:rPr>
        <w:t xml:space="preserve">Mr. Dave Livengood </w:t>
      </w:r>
    </w:p>
    <w:p w:rsidR="00000000" w:rsidDel="00000000" w:rsidP="00000000" w:rsidRDefault="00000000" w:rsidRPr="00000000" w14:paraId="00000040">
      <w:pPr>
        <w:numPr>
          <w:ilvl w:val="3"/>
          <w:numId w:val="6"/>
        </w:numPr>
        <w:ind w:left="2880" w:hanging="360"/>
        <w:rPr>
          <w:sz w:val="24"/>
          <w:szCs w:val="24"/>
        </w:rPr>
      </w:pPr>
      <w:r w:rsidDel="00000000" w:rsidR="00000000" w:rsidRPr="00000000">
        <w:rPr>
          <w:sz w:val="24"/>
          <w:szCs w:val="24"/>
          <w:rtl w:val="0"/>
        </w:rPr>
        <w:t xml:space="preserve">Representative Schueren spent four hours here last week, touring the facility.  </w:t>
      </w:r>
    </w:p>
    <w:p w:rsidR="00000000" w:rsidDel="00000000" w:rsidP="00000000" w:rsidRDefault="00000000" w:rsidRPr="00000000" w14:paraId="00000041">
      <w:pPr>
        <w:numPr>
          <w:ilvl w:val="3"/>
          <w:numId w:val="6"/>
        </w:numPr>
        <w:ind w:left="2880" w:hanging="360"/>
        <w:rPr>
          <w:sz w:val="24"/>
          <w:szCs w:val="24"/>
        </w:rPr>
      </w:pPr>
      <w:r w:rsidDel="00000000" w:rsidR="00000000" w:rsidRPr="00000000">
        <w:rPr>
          <w:sz w:val="24"/>
          <w:szCs w:val="24"/>
          <w:rtl w:val="0"/>
        </w:rPr>
        <w:t xml:space="preserve">Mr. Livengood was recently appointed to the Work-Force Development Board.  The first CTE director to sit on the board.</w:t>
      </w:r>
    </w:p>
    <w:p w:rsidR="00000000" w:rsidDel="00000000" w:rsidP="00000000" w:rsidRDefault="00000000" w:rsidRPr="00000000" w14:paraId="00000042">
      <w:pPr>
        <w:numPr>
          <w:ilvl w:val="3"/>
          <w:numId w:val="6"/>
        </w:numPr>
        <w:ind w:left="2880" w:hanging="360"/>
        <w:rPr>
          <w:sz w:val="24"/>
          <w:szCs w:val="24"/>
        </w:rPr>
      </w:pPr>
      <w:r w:rsidDel="00000000" w:rsidR="00000000" w:rsidRPr="00000000">
        <w:rPr>
          <w:sz w:val="24"/>
          <w:szCs w:val="24"/>
          <w:rtl w:val="0"/>
        </w:rPr>
        <w:t xml:space="preserve">WMCTC was featured in the American Welding Society magazine.  He will forward the article once we receive the magazine.</w:t>
      </w:r>
    </w:p>
    <w:p w:rsidR="00000000" w:rsidDel="00000000" w:rsidP="00000000" w:rsidRDefault="00000000" w:rsidRPr="00000000" w14:paraId="00000043">
      <w:pPr>
        <w:numPr>
          <w:ilvl w:val="3"/>
          <w:numId w:val="6"/>
        </w:numPr>
        <w:ind w:left="2880" w:hanging="360"/>
        <w:rPr>
          <w:sz w:val="24"/>
          <w:szCs w:val="24"/>
        </w:rPr>
      </w:pPr>
      <w:r w:rsidDel="00000000" w:rsidR="00000000" w:rsidRPr="00000000">
        <w:rPr>
          <w:sz w:val="24"/>
          <w:szCs w:val="24"/>
          <w:rtl w:val="0"/>
        </w:rPr>
        <w:t xml:space="preserve">There will be a Co-Op luncheon on April 9th. Invitations will be sent out soon.</w:t>
      </w:r>
    </w:p>
    <w:p w:rsidR="00000000" w:rsidDel="00000000" w:rsidP="00000000" w:rsidRDefault="00000000" w:rsidRPr="00000000" w14:paraId="00000044">
      <w:pPr>
        <w:numPr>
          <w:ilvl w:val="3"/>
          <w:numId w:val="6"/>
        </w:numPr>
        <w:ind w:left="2880" w:hanging="360"/>
        <w:rPr>
          <w:sz w:val="24"/>
          <w:szCs w:val="24"/>
        </w:rPr>
      </w:pPr>
      <w:r w:rsidDel="00000000" w:rsidR="00000000" w:rsidRPr="00000000">
        <w:rPr>
          <w:sz w:val="24"/>
          <w:szCs w:val="24"/>
          <w:rtl w:val="0"/>
        </w:rPr>
        <w:t xml:space="preserve">There is a meeting on March 6th with Gilbert Architects regarding a feasibility study.</w:t>
      </w:r>
    </w:p>
    <w:p w:rsidR="00000000" w:rsidDel="00000000" w:rsidP="00000000" w:rsidRDefault="00000000" w:rsidRPr="00000000" w14:paraId="00000045">
      <w:pPr>
        <w:numPr>
          <w:ilvl w:val="2"/>
          <w:numId w:val="6"/>
        </w:numPr>
        <w:ind w:left="2160" w:hanging="360"/>
        <w:rPr>
          <w:b w:val="0"/>
          <w:sz w:val="24"/>
          <w:szCs w:val="24"/>
          <w:highlight w:val="white"/>
        </w:rPr>
      </w:pPr>
      <w:r w:rsidDel="00000000" w:rsidR="00000000" w:rsidRPr="00000000">
        <w:rPr>
          <w:sz w:val="24"/>
          <w:szCs w:val="24"/>
          <w:highlight w:val="white"/>
          <w:rtl w:val="0"/>
        </w:rPr>
        <w:t xml:space="preserve">Ms. Donna Wilson  </w:t>
      </w:r>
    </w:p>
    <w:p w:rsidR="00000000" w:rsidDel="00000000" w:rsidP="00000000" w:rsidRDefault="00000000" w:rsidRPr="00000000" w14:paraId="00000046">
      <w:pPr>
        <w:numPr>
          <w:ilvl w:val="3"/>
          <w:numId w:val="6"/>
        </w:numPr>
        <w:ind w:left="2880" w:hanging="360"/>
        <w:rPr>
          <w:sz w:val="24"/>
          <w:szCs w:val="24"/>
          <w:highlight w:val="white"/>
        </w:rPr>
      </w:pPr>
      <w:r w:rsidDel="00000000" w:rsidR="00000000" w:rsidRPr="00000000">
        <w:rPr>
          <w:sz w:val="24"/>
          <w:szCs w:val="24"/>
          <w:highlight w:val="white"/>
          <w:rtl w:val="0"/>
        </w:rPr>
        <w:t xml:space="preserve">No report</w:t>
      </w:r>
    </w:p>
    <w:p w:rsidR="00000000" w:rsidDel="00000000" w:rsidP="00000000" w:rsidRDefault="00000000" w:rsidRPr="00000000" w14:paraId="00000047">
      <w:pPr>
        <w:numPr>
          <w:ilvl w:val="2"/>
          <w:numId w:val="6"/>
        </w:numPr>
        <w:ind w:left="2160" w:hanging="360"/>
        <w:rPr>
          <w:b w:val="0"/>
          <w:sz w:val="24"/>
          <w:szCs w:val="24"/>
          <w:highlight w:val="white"/>
        </w:rPr>
      </w:pPr>
      <w:r w:rsidDel="00000000" w:rsidR="00000000" w:rsidRPr="00000000">
        <w:rPr>
          <w:sz w:val="24"/>
          <w:szCs w:val="24"/>
          <w:highlight w:val="white"/>
          <w:rtl w:val="0"/>
        </w:rPr>
        <w:t xml:space="preserve">Mr. Craig Robinson </w:t>
      </w:r>
    </w:p>
    <w:p w:rsidR="00000000" w:rsidDel="00000000" w:rsidP="00000000" w:rsidRDefault="00000000" w:rsidRPr="00000000" w14:paraId="00000048">
      <w:pPr>
        <w:numPr>
          <w:ilvl w:val="3"/>
          <w:numId w:val="6"/>
        </w:numPr>
        <w:ind w:left="2880" w:hanging="360"/>
        <w:rPr>
          <w:sz w:val="24"/>
          <w:szCs w:val="24"/>
          <w:highlight w:val="white"/>
        </w:rPr>
      </w:pPr>
      <w:r w:rsidDel="00000000" w:rsidR="00000000" w:rsidRPr="00000000">
        <w:rPr>
          <w:sz w:val="24"/>
          <w:szCs w:val="24"/>
          <w:highlight w:val="white"/>
          <w:rtl w:val="0"/>
        </w:rPr>
        <w:t xml:space="preserve">There was a great turnout for the Skills over Stereotypes event last week.  115 sixth graders attended two programs.  It was great to see current students participate.   </w:t>
      </w:r>
    </w:p>
    <w:p w:rsidR="00000000" w:rsidDel="00000000" w:rsidP="00000000" w:rsidRDefault="00000000" w:rsidRPr="00000000" w14:paraId="00000049">
      <w:pPr>
        <w:numPr>
          <w:ilvl w:val="3"/>
          <w:numId w:val="6"/>
        </w:numPr>
        <w:ind w:left="2880" w:hanging="360"/>
        <w:rPr>
          <w:sz w:val="24"/>
          <w:szCs w:val="24"/>
          <w:highlight w:val="white"/>
        </w:rPr>
      </w:pPr>
      <w:r w:rsidDel="00000000" w:rsidR="00000000" w:rsidRPr="00000000">
        <w:rPr>
          <w:sz w:val="24"/>
          <w:szCs w:val="24"/>
          <w:highlight w:val="white"/>
          <w:rtl w:val="0"/>
        </w:rPr>
        <w:t xml:space="preserve">Currently, there are 40 students out on Co-Op and 5 other students shadowing in the workplace.</w:t>
      </w:r>
    </w:p>
    <w:p w:rsidR="00000000" w:rsidDel="00000000" w:rsidP="00000000" w:rsidRDefault="00000000" w:rsidRPr="00000000" w14:paraId="0000004A">
      <w:pPr>
        <w:numPr>
          <w:ilvl w:val="3"/>
          <w:numId w:val="6"/>
        </w:numPr>
        <w:ind w:left="2880" w:hanging="360"/>
        <w:rPr>
          <w:sz w:val="24"/>
          <w:szCs w:val="24"/>
          <w:highlight w:val="white"/>
        </w:rPr>
      </w:pPr>
      <w:r w:rsidDel="00000000" w:rsidR="00000000" w:rsidRPr="00000000">
        <w:rPr>
          <w:sz w:val="24"/>
          <w:szCs w:val="24"/>
          <w:highlight w:val="white"/>
          <w:rtl w:val="0"/>
        </w:rPr>
        <w:t xml:space="preserve">There are 280 applicants for next year.  The deadline for the applications is April 15.  There are 190 spots available.</w:t>
      </w:r>
    </w:p>
    <w:p w:rsidR="00000000" w:rsidDel="00000000" w:rsidP="00000000" w:rsidRDefault="00000000" w:rsidRPr="00000000" w14:paraId="0000004B">
      <w:pPr>
        <w:numPr>
          <w:ilvl w:val="2"/>
          <w:numId w:val="6"/>
        </w:numPr>
        <w:ind w:left="2160" w:hanging="360"/>
        <w:rPr>
          <w:sz w:val="24"/>
          <w:szCs w:val="24"/>
        </w:rPr>
      </w:pPr>
      <w:r w:rsidDel="00000000" w:rsidR="00000000" w:rsidRPr="00000000">
        <w:rPr>
          <w:sz w:val="24"/>
          <w:szCs w:val="24"/>
          <w:rtl w:val="0"/>
        </w:rPr>
        <w:t xml:space="preserve">Student Awards</w:t>
      </w:r>
    </w:p>
    <w:p w:rsidR="00000000" w:rsidDel="00000000" w:rsidP="00000000" w:rsidRDefault="00000000" w:rsidRPr="00000000" w14:paraId="0000004C">
      <w:pPr>
        <w:numPr>
          <w:ilvl w:val="3"/>
          <w:numId w:val="6"/>
        </w:numPr>
        <w:ind w:left="2880" w:hanging="360"/>
        <w:rPr>
          <w:sz w:val="24"/>
          <w:szCs w:val="24"/>
        </w:rPr>
      </w:pPr>
      <w:hyperlink r:id="rId9">
        <w:r w:rsidDel="00000000" w:rsidR="00000000" w:rsidRPr="00000000">
          <w:rPr>
            <w:color w:val="1155cc"/>
            <w:sz w:val="24"/>
            <w:szCs w:val="24"/>
            <w:u w:val="single"/>
            <w:rtl w:val="0"/>
          </w:rPr>
          <w:t xml:space="preserve">SkillsUSA</w:t>
        </w:r>
      </w:hyperlink>
      <w:r w:rsidDel="00000000" w:rsidR="00000000" w:rsidRPr="00000000">
        <w:rPr>
          <w:rtl w:val="0"/>
        </w:rPr>
      </w:r>
    </w:p>
    <w:p w:rsidR="00000000" w:rsidDel="00000000" w:rsidP="00000000" w:rsidRDefault="00000000" w:rsidRPr="00000000" w14:paraId="0000004D">
      <w:pPr>
        <w:numPr>
          <w:ilvl w:val="3"/>
          <w:numId w:val="6"/>
        </w:numPr>
        <w:ind w:left="2880" w:hanging="360"/>
        <w:rPr>
          <w:sz w:val="24"/>
          <w:szCs w:val="24"/>
        </w:rPr>
      </w:pPr>
      <w:hyperlink r:id="rId10">
        <w:r w:rsidDel="00000000" w:rsidR="00000000" w:rsidRPr="00000000">
          <w:rPr>
            <w:color w:val="1155cc"/>
            <w:sz w:val="24"/>
            <w:szCs w:val="24"/>
            <w:u w:val="single"/>
            <w:rtl w:val="0"/>
          </w:rPr>
          <w:t xml:space="preserve">C-Cap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E">
      <w:pPr>
        <w:ind w:left="2160" w:firstLine="0"/>
        <w:rPr>
          <w:sz w:val="24"/>
          <w:szCs w:val="24"/>
        </w:rPr>
      </w:pPr>
      <w:r w:rsidDel="00000000" w:rsidR="00000000" w:rsidRPr="00000000">
        <w:rPr>
          <w:rtl w:val="0"/>
        </w:rPr>
      </w:r>
    </w:p>
    <w:p w:rsidR="00000000" w:rsidDel="00000000" w:rsidP="00000000" w:rsidRDefault="00000000" w:rsidRPr="00000000" w14:paraId="0000004F">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50">
      <w:pPr>
        <w:numPr>
          <w:ilvl w:val="2"/>
          <w:numId w:val="3"/>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3-7</w:t>
        <w:tab/>
        <w:tab/>
        <w:t xml:space="preserve">   Mock Interviews </w:t>
      </w:r>
      <w:r w:rsidDel="00000000" w:rsidR="00000000" w:rsidRPr="00000000">
        <w:rPr>
          <w:rtl w:val="0"/>
        </w:rPr>
      </w:r>
    </w:p>
    <w:p w:rsidR="00000000" w:rsidDel="00000000" w:rsidP="00000000" w:rsidRDefault="00000000" w:rsidRPr="00000000" w14:paraId="00000051">
      <w:pPr>
        <w:numPr>
          <w:ilvl w:val="2"/>
          <w:numId w:val="3"/>
        </w:numPr>
        <w:spacing w:line="240" w:lineRule="auto"/>
        <w:ind w:left="2160" w:hanging="180"/>
        <w:rPr>
          <w:sz w:val="24"/>
          <w:szCs w:val="24"/>
        </w:rPr>
      </w:pPr>
      <w:r w:rsidDel="00000000" w:rsidR="00000000" w:rsidRPr="00000000">
        <w:rPr>
          <w:rFonts w:ascii="Calibri" w:cs="Calibri" w:eastAsia="Calibri" w:hAnsi="Calibri"/>
          <w:sz w:val="28"/>
          <w:szCs w:val="28"/>
          <w:highlight w:val="white"/>
          <w:rtl w:val="0"/>
        </w:rPr>
        <w:t xml:space="preserve">March 26 - 28</w:t>
        <w:tab/>
        <w:t xml:space="preserve">   HOSA Leadership Conference</w:t>
      </w:r>
    </w:p>
    <w:p w:rsidR="00000000" w:rsidDel="00000000" w:rsidP="00000000" w:rsidRDefault="00000000" w:rsidRPr="00000000" w14:paraId="00000052">
      <w:pPr>
        <w:numPr>
          <w:ilvl w:val="2"/>
          <w:numId w:val="3"/>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31- April 4</w:t>
        <w:tab/>
        <w:t xml:space="preserve">   Climate Surveys</w:t>
      </w:r>
    </w:p>
    <w:p w:rsidR="00000000" w:rsidDel="00000000" w:rsidP="00000000" w:rsidRDefault="00000000" w:rsidRPr="00000000" w14:paraId="00000053">
      <w:pPr>
        <w:numPr>
          <w:ilvl w:val="2"/>
          <w:numId w:val="3"/>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April 2-4</w:t>
        <w:tab/>
        <w:tab/>
        <w:t xml:space="preserve">   SkillsUSA State Competitions</w:t>
      </w:r>
    </w:p>
    <w:p w:rsidR="00000000" w:rsidDel="00000000" w:rsidP="00000000" w:rsidRDefault="00000000" w:rsidRPr="00000000" w14:paraId="00000054">
      <w:pPr>
        <w:numPr>
          <w:ilvl w:val="2"/>
          <w:numId w:val="3"/>
        </w:numPr>
        <w:spacing w:line="240" w:lineRule="auto"/>
        <w:ind w:left="2160" w:hanging="180"/>
        <w:rPr>
          <w:sz w:val="24"/>
          <w:szCs w:val="24"/>
        </w:rPr>
      </w:pPr>
      <w:r w:rsidDel="00000000" w:rsidR="00000000" w:rsidRPr="00000000">
        <w:rPr>
          <w:rFonts w:ascii="Calibri" w:cs="Calibri" w:eastAsia="Calibri" w:hAnsi="Calibri"/>
          <w:sz w:val="28"/>
          <w:szCs w:val="28"/>
          <w:highlight w:val="white"/>
          <w:rtl w:val="0"/>
        </w:rPr>
        <w:t xml:space="preserve">April 7</w:t>
        <w:tab/>
        <w:tab/>
        <w:t xml:space="preserve">   JOC Meeting at 5:30 pm via Zoom</w:t>
      </w:r>
    </w:p>
    <w:p w:rsidR="00000000" w:rsidDel="00000000" w:rsidP="00000000" w:rsidRDefault="00000000" w:rsidRPr="00000000" w14:paraId="00000055">
      <w:pPr>
        <w:numPr>
          <w:ilvl w:val="2"/>
          <w:numId w:val="3"/>
        </w:numPr>
        <w:spacing w:line="240" w:lineRule="auto"/>
        <w:ind w:left="2160" w:hanging="18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April 9</w:t>
        <w:tab/>
        <w:tab/>
        <w:t xml:space="preserve">   Co-Op Banquet</w:t>
        <w:tab/>
        <w:t xml:space="preserve">12:00 PM</w:t>
      </w:r>
    </w:p>
    <w:p w:rsidR="00000000" w:rsidDel="00000000" w:rsidP="00000000" w:rsidRDefault="00000000" w:rsidRPr="00000000" w14:paraId="00000056">
      <w:pPr>
        <w:spacing w:line="240" w:lineRule="auto"/>
        <w:ind w:left="43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58">
      <w:pPr>
        <w:numPr>
          <w:ilvl w:val="1"/>
          <w:numId w:val="7"/>
        </w:numPr>
        <w:ind w:left="1440" w:hanging="360"/>
        <w:rPr>
          <w:sz w:val="24"/>
          <w:szCs w:val="24"/>
        </w:rPr>
      </w:pPr>
      <w:r w:rsidDel="00000000" w:rsidR="00000000" w:rsidRPr="00000000">
        <w:rPr>
          <w:sz w:val="24"/>
          <w:szCs w:val="24"/>
          <w:rtl w:val="0"/>
        </w:rPr>
        <w:t xml:space="preserve">Mr. Robert Rizzo  - Mr. Rizzo personally wanted to thank Mr. Livengood and Mrs. Prindle for their facilitation of the SkillsUSA competition. He is also very excited about the ideas Mr. Livengood is looking into for expansion. He also appreciated that he attended the district board meetings to present the budget.</w:t>
      </w:r>
    </w:p>
    <w:p w:rsidR="00000000" w:rsidDel="00000000" w:rsidP="00000000" w:rsidRDefault="00000000" w:rsidRPr="00000000" w14:paraId="00000059">
      <w:pPr>
        <w:numPr>
          <w:ilvl w:val="1"/>
          <w:numId w:val="7"/>
        </w:numPr>
        <w:ind w:left="1440" w:hanging="360"/>
        <w:rPr>
          <w:sz w:val="24"/>
          <w:szCs w:val="24"/>
        </w:rPr>
      </w:pPr>
      <w:r w:rsidDel="00000000" w:rsidR="00000000" w:rsidRPr="00000000">
        <w:rPr>
          <w:sz w:val="24"/>
          <w:szCs w:val="24"/>
          <w:rtl w:val="0"/>
        </w:rPr>
        <w:t xml:space="preserve">Ms. Beth Shore, Esq., No report</w:t>
      </w:r>
      <w:r w:rsidDel="00000000" w:rsidR="00000000" w:rsidRPr="00000000">
        <w:rPr>
          <w:rtl w:val="0"/>
        </w:rPr>
      </w:r>
    </w:p>
    <w:p w:rsidR="00000000" w:rsidDel="00000000" w:rsidP="00000000" w:rsidRDefault="00000000" w:rsidRPr="00000000" w14:paraId="0000005A">
      <w:pPr>
        <w:numPr>
          <w:ilvl w:val="1"/>
          <w:numId w:val="7"/>
        </w:numPr>
        <w:ind w:left="1440" w:hanging="360"/>
        <w:rPr>
          <w:sz w:val="24"/>
          <w:szCs w:val="24"/>
        </w:rPr>
      </w:pPr>
      <w:r w:rsidDel="00000000" w:rsidR="00000000" w:rsidRPr="00000000">
        <w:rPr>
          <w:sz w:val="24"/>
          <w:szCs w:val="24"/>
          <w:rtl w:val="0"/>
        </w:rPr>
        <w:t xml:space="preserve">Mr. Prego, JOC Secretary, No report.</w:t>
      </w:r>
    </w:p>
    <w:p w:rsidR="00000000" w:rsidDel="00000000" w:rsidP="00000000" w:rsidRDefault="00000000" w:rsidRPr="00000000" w14:paraId="0000005B">
      <w:pPr>
        <w:numPr>
          <w:ilvl w:val="1"/>
          <w:numId w:val="7"/>
        </w:numPr>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5C">
      <w:pPr>
        <w:numPr>
          <w:ilvl w:val="2"/>
          <w:numId w:val="7"/>
        </w:numPr>
        <w:ind w:left="2160" w:hanging="360"/>
        <w:rPr>
          <w:sz w:val="24"/>
          <w:szCs w:val="24"/>
        </w:rPr>
      </w:pPr>
      <w:r w:rsidDel="00000000" w:rsidR="00000000" w:rsidRPr="00000000">
        <w:rPr>
          <w:sz w:val="24"/>
          <w:szCs w:val="24"/>
          <w:rtl w:val="0"/>
        </w:rPr>
        <w:t xml:space="preserve">Personnel Advisory Group - There was a meeting held before the JOC meeting.</w:t>
      </w:r>
    </w:p>
    <w:p w:rsidR="00000000" w:rsidDel="00000000" w:rsidP="00000000" w:rsidRDefault="00000000" w:rsidRPr="00000000" w14:paraId="0000005D">
      <w:pPr>
        <w:numPr>
          <w:ilvl w:val="2"/>
          <w:numId w:val="7"/>
        </w:numPr>
        <w:ind w:left="2160" w:hanging="360"/>
        <w:rPr>
          <w:sz w:val="24"/>
          <w:szCs w:val="24"/>
        </w:rPr>
      </w:pPr>
      <w:r w:rsidDel="00000000" w:rsidR="00000000" w:rsidRPr="00000000">
        <w:rPr>
          <w:sz w:val="24"/>
          <w:szCs w:val="24"/>
          <w:rtl w:val="0"/>
        </w:rPr>
        <w:t xml:space="preserve">Policy Advisory Group - </w:t>
      </w:r>
      <w:r w:rsidDel="00000000" w:rsidR="00000000" w:rsidRPr="00000000">
        <w:rPr>
          <w:sz w:val="24"/>
          <w:szCs w:val="24"/>
          <w:highlight w:val="white"/>
          <w:rtl w:val="0"/>
        </w:rPr>
        <w:t xml:space="preserve">A meeting was held on 2/26, and the policies reviewed are on tonight's agenda for the 1st and 2nd readings.</w:t>
      </w:r>
      <w:r w:rsidDel="00000000" w:rsidR="00000000" w:rsidRPr="00000000">
        <w:rPr>
          <w:rtl w:val="0"/>
        </w:rPr>
      </w:r>
    </w:p>
    <w:p w:rsidR="00000000" w:rsidDel="00000000" w:rsidP="00000000" w:rsidRDefault="00000000" w:rsidRPr="00000000" w14:paraId="0000005E">
      <w:pPr>
        <w:numPr>
          <w:ilvl w:val="2"/>
          <w:numId w:val="7"/>
        </w:numPr>
        <w:ind w:left="2160" w:hanging="360"/>
        <w:rPr>
          <w:sz w:val="24"/>
          <w:szCs w:val="24"/>
        </w:rPr>
      </w:pPr>
      <w:r w:rsidDel="00000000" w:rsidR="00000000" w:rsidRPr="00000000">
        <w:rPr>
          <w:sz w:val="24"/>
          <w:szCs w:val="24"/>
          <w:rtl w:val="0"/>
        </w:rPr>
        <w:t xml:space="preserve">Facilities Advisory Group - There will be an upcoming meeting.</w:t>
      </w:r>
      <w:r w:rsidDel="00000000" w:rsidR="00000000" w:rsidRPr="00000000">
        <w:rPr>
          <w:rtl w:val="0"/>
        </w:rPr>
      </w:r>
    </w:p>
    <w:p w:rsidR="00000000" w:rsidDel="00000000" w:rsidP="00000000" w:rsidRDefault="00000000" w:rsidRPr="00000000" w14:paraId="0000005F">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0">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1">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2">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 - None</w:t>
      </w:r>
    </w:p>
    <w:p w:rsidR="00000000" w:rsidDel="00000000" w:rsidP="00000000" w:rsidRDefault="00000000" w:rsidRPr="00000000" w14:paraId="00000063">
      <w:pPr>
        <w:keepNext w:val="1"/>
        <w:widowControl w:val="0"/>
        <w:numPr>
          <w:ilvl w:val="1"/>
          <w:numId w:val="1"/>
        </w:numPr>
        <w:spacing w:line="240" w:lineRule="auto"/>
        <w:ind w:left="1440" w:hanging="360"/>
        <w:rPr>
          <w:sz w:val="24"/>
          <w:szCs w:val="24"/>
          <w:highlight w:val="white"/>
        </w:rPr>
      </w:pPr>
      <w:hyperlink r:id="rId11">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Hazing</w:t>
      </w:r>
    </w:p>
    <w:p w:rsidR="00000000" w:rsidDel="00000000" w:rsidP="00000000" w:rsidRDefault="00000000" w:rsidRPr="00000000" w14:paraId="00000064">
      <w:pPr>
        <w:keepNext w:val="1"/>
        <w:widowControl w:val="0"/>
        <w:numPr>
          <w:ilvl w:val="1"/>
          <w:numId w:val="1"/>
        </w:numPr>
        <w:spacing w:line="240" w:lineRule="auto"/>
        <w:ind w:left="1440" w:hanging="360"/>
        <w:rPr>
          <w:sz w:val="24"/>
          <w:szCs w:val="24"/>
          <w:highlight w:val="white"/>
        </w:rPr>
      </w:pPr>
      <w:hyperlink r:id="rId12">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65">
      <w:pPr>
        <w:numPr>
          <w:ilvl w:val="1"/>
          <w:numId w:val="1"/>
        </w:numPr>
        <w:spacing w:line="240" w:lineRule="auto"/>
        <w:ind w:left="1440" w:right="-630" w:hanging="360"/>
        <w:rPr>
          <w:sz w:val="24"/>
          <w:szCs w:val="24"/>
          <w:highlight w:val="white"/>
        </w:rPr>
      </w:pPr>
      <w:hyperlink r:id="rId13">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66">
      <w:pPr>
        <w:numPr>
          <w:ilvl w:val="1"/>
          <w:numId w:val="1"/>
        </w:numPr>
        <w:spacing w:line="240" w:lineRule="auto"/>
        <w:ind w:left="1440" w:right="-630" w:hanging="360"/>
        <w:rPr>
          <w:sz w:val="24"/>
          <w:szCs w:val="24"/>
          <w:highlight w:val="white"/>
        </w:rPr>
      </w:pPr>
      <w:hyperlink r:id="rId14">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Misconduct </w:t>
      </w:r>
    </w:p>
    <w:p w:rsidR="00000000" w:rsidDel="00000000" w:rsidP="00000000" w:rsidRDefault="00000000" w:rsidRPr="00000000" w14:paraId="00000067">
      <w:pPr>
        <w:numPr>
          <w:ilvl w:val="1"/>
          <w:numId w:val="1"/>
        </w:numPr>
        <w:spacing w:line="240" w:lineRule="auto"/>
        <w:ind w:left="1440" w:right="-630" w:hanging="360"/>
        <w:rPr>
          <w:sz w:val="24"/>
          <w:szCs w:val="24"/>
          <w:highlight w:val="white"/>
        </w:rPr>
      </w:pPr>
      <w:hyperlink r:id="rId15">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68">
      <w:pPr>
        <w:numPr>
          <w:ilvl w:val="1"/>
          <w:numId w:val="1"/>
        </w:numPr>
        <w:spacing w:line="240" w:lineRule="auto"/>
        <w:ind w:left="1440" w:right="-630" w:hanging="360"/>
        <w:rPr>
          <w:sz w:val="24"/>
          <w:szCs w:val="24"/>
          <w:highlight w:val="white"/>
        </w:rPr>
      </w:pPr>
      <w:hyperlink r:id="rId16">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69">
      <w:pPr>
        <w:keepNext w:val="1"/>
        <w:widowControl w:val="0"/>
        <w:numPr>
          <w:ilvl w:val="1"/>
          <w:numId w:val="1"/>
        </w:numPr>
        <w:spacing w:line="240" w:lineRule="auto"/>
        <w:ind w:left="1440" w:hanging="360"/>
        <w:rPr>
          <w:sz w:val="24"/>
          <w:szCs w:val="24"/>
        </w:rPr>
      </w:pPr>
      <w:hyperlink r:id="rId17">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18">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19">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6A">
      <w:pPr>
        <w:keepNext w:val="1"/>
        <w:widowControl w:val="0"/>
        <w:numPr>
          <w:ilvl w:val="1"/>
          <w:numId w:val="1"/>
        </w:numPr>
        <w:spacing w:line="240" w:lineRule="auto"/>
        <w:ind w:left="1440" w:hanging="360"/>
        <w:rPr>
          <w:sz w:val="24"/>
          <w:szCs w:val="24"/>
        </w:rPr>
      </w:pPr>
      <w:hyperlink r:id="rId20">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21">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2">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6B">
      <w:pPr>
        <w:numPr>
          <w:ilvl w:val="1"/>
          <w:numId w:val="1"/>
        </w:numPr>
        <w:spacing w:line="240" w:lineRule="auto"/>
        <w:ind w:left="1440" w:hanging="360"/>
        <w:rPr>
          <w:sz w:val="24"/>
          <w:szCs w:val="24"/>
        </w:rPr>
      </w:pPr>
      <w:hyperlink r:id="rId23">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6C">
      <w:pPr>
        <w:numPr>
          <w:ilvl w:val="1"/>
          <w:numId w:val="1"/>
        </w:numPr>
        <w:spacing w:line="240" w:lineRule="auto"/>
        <w:ind w:left="1440" w:hanging="360"/>
        <w:rPr>
          <w:sz w:val="24"/>
          <w:szCs w:val="24"/>
        </w:rPr>
      </w:pPr>
      <w:hyperlink r:id="rId24">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6D">
      <w:pPr>
        <w:numPr>
          <w:ilvl w:val="1"/>
          <w:numId w:val="1"/>
        </w:numPr>
        <w:spacing w:line="240" w:lineRule="auto"/>
        <w:ind w:left="1440" w:hanging="360"/>
        <w:rPr>
          <w:sz w:val="24"/>
          <w:szCs w:val="24"/>
        </w:rPr>
      </w:pPr>
      <w:hyperlink r:id="rId25">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6E">
      <w:pPr>
        <w:numPr>
          <w:ilvl w:val="1"/>
          <w:numId w:val="1"/>
        </w:numPr>
        <w:spacing w:line="240" w:lineRule="auto"/>
        <w:ind w:left="1440" w:hanging="360"/>
        <w:rPr>
          <w:sz w:val="24"/>
          <w:szCs w:val="24"/>
        </w:rPr>
      </w:pPr>
      <w:hyperlink r:id="rId26">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6F">
      <w:pPr>
        <w:numPr>
          <w:ilvl w:val="1"/>
          <w:numId w:val="1"/>
        </w:numPr>
        <w:spacing w:line="240" w:lineRule="auto"/>
        <w:ind w:left="1440" w:hanging="360"/>
        <w:rPr>
          <w:sz w:val="24"/>
          <w:szCs w:val="24"/>
        </w:rPr>
      </w:pPr>
      <w:hyperlink r:id="rId27">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70">
      <w:pPr>
        <w:numPr>
          <w:ilvl w:val="1"/>
          <w:numId w:val="1"/>
        </w:numPr>
        <w:spacing w:line="240" w:lineRule="auto"/>
        <w:ind w:left="1440" w:hanging="360"/>
        <w:rPr>
          <w:sz w:val="24"/>
          <w:szCs w:val="24"/>
        </w:rPr>
      </w:pPr>
      <w:hyperlink r:id="rId28">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71">
      <w:pPr>
        <w:numPr>
          <w:ilvl w:val="1"/>
          <w:numId w:val="1"/>
        </w:numPr>
        <w:spacing w:line="240" w:lineRule="auto"/>
        <w:ind w:left="1440" w:hanging="360"/>
        <w:rPr>
          <w:sz w:val="24"/>
          <w:szCs w:val="24"/>
        </w:rPr>
      </w:pPr>
      <w:hyperlink r:id="rId29">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72">
      <w:pPr>
        <w:numPr>
          <w:ilvl w:val="1"/>
          <w:numId w:val="1"/>
        </w:numPr>
        <w:spacing w:line="240" w:lineRule="auto"/>
        <w:ind w:left="1440" w:hanging="360"/>
        <w:rPr>
          <w:sz w:val="24"/>
          <w:szCs w:val="24"/>
        </w:rPr>
      </w:pPr>
      <w:hyperlink r:id="rId30">
        <w:r w:rsidDel="00000000" w:rsidR="00000000" w:rsidRPr="00000000">
          <w:rPr>
            <w:color w:val="1155cc"/>
            <w:sz w:val="24"/>
            <w:szCs w:val="24"/>
            <w:u w:val="single"/>
            <w:rtl w:val="0"/>
          </w:rPr>
          <w:t xml:space="preserve">Policy 336</w:t>
        </w:r>
      </w:hyperlink>
      <w:r w:rsidDel="00000000" w:rsidR="00000000" w:rsidRPr="00000000">
        <w:rPr>
          <w:sz w:val="24"/>
          <w:szCs w:val="24"/>
          <w:rtl w:val="0"/>
        </w:rPr>
        <w:t xml:space="preserve"> - Personal Necessity Leave</w:t>
      </w:r>
    </w:p>
    <w:p w:rsidR="00000000" w:rsidDel="00000000" w:rsidP="00000000" w:rsidRDefault="00000000" w:rsidRPr="00000000" w14:paraId="00000073">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74">
      <w:pPr>
        <w:ind w:left="720" w:firstLine="0"/>
        <w:rPr>
          <w:sz w:val="24"/>
          <w:szCs w:val="24"/>
        </w:rPr>
      </w:pPr>
      <w:r w:rsidDel="00000000" w:rsidR="00000000" w:rsidRPr="00000000">
        <w:rPr>
          <w:sz w:val="24"/>
          <w:szCs w:val="24"/>
          <w:highlight w:val="white"/>
          <w:rtl w:val="0"/>
        </w:rPr>
        <w:t xml:space="preserve">A motion was made by JP Prego and seconded by Patti Grimm to approve the second reading of JOC Policies A-P.</w:t>
      </w:r>
      <w:r w:rsidDel="00000000" w:rsidR="00000000" w:rsidRPr="00000000">
        <w:rPr>
          <w:rtl w:val="0"/>
        </w:rPr>
      </w:r>
    </w:p>
    <w:p w:rsidR="00000000" w:rsidDel="00000000" w:rsidP="00000000" w:rsidRDefault="00000000" w:rsidRPr="00000000" w14:paraId="00000075">
      <w:pPr>
        <w:ind w:left="1440" w:firstLine="0"/>
        <w:rPr>
          <w:sz w:val="24"/>
          <w:szCs w:val="24"/>
          <w:highlight w:val="white"/>
        </w:rPr>
      </w:pPr>
      <w:r w:rsidDel="00000000" w:rsidR="00000000" w:rsidRPr="00000000">
        <w:rPr>
          <w:rtl w:val="0"/>
        </w:rPr>
      </w:r>
    </w:p>
    <w:p w:rsidR="00000000" w:rsidDel="00000000" w:rsidP="00000000" w:rsidRDefault="00000000" w:rsidRPr="00000000" w14:paraId="00000076">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77">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78">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79">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7A">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B">
      <w:pPr>
        <w:spacing w:line="276" w:lineRule="auto"/>
        <w:ind w:left="360" w:firstLine="0"/>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 </w:t>
      </w:r>
    </w:p>
    <w:p w:rsidR="00000000" w:rsidDel="00000000" w:rsidP="00000000" w:rsidRDefault="00000000" w:rsidRPr="00000000" w14:paraId="0000007C">
      <w:pPr>
        <w:spacing w:line="276" w:lineRule="auto"/>
        <w:ind w:left="360" w:firstLine="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7D">
      <w:pPr>
        <w:spacing w:line="276" w:lineRule="auto"/>
        <w:ind w:left="360" w:firstLine="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policies below have been </w:t>
      </w:r>
    </w:p>
    <w:p w:rsidR="00000000" w:rsidDel="00000000" w:rsidP="00000000" w:rsidRDefault="00000000" w:rsidRPr="00000000" w14:paraId="0000007E">
      <w:pPr>
        <w:numPr>
          <w:ilvl w:val="0"/>
          <w:numId w:val="8"/>
        </w:numPr>
        <w:spacing w:line="240" w:lineRule="auto"/>
        <w:ind w:left="1440" w:right="-630" w:hanging="360"/>
        <w:rPr>
          <w:sz w:val="24"/>
          <w:szCs w:val="24"/>
        </w:rPr>
      </w:pPr>
      <w:hyperlink r:id="rId31">
        <w:r w:rsidDel="00000000" w:rsidR="00000000" w:rsidRPr="00000000">
          <w:rPr>
            <w:color w:val="1155cc"/>
            <w:sz w:val="24"/>
            <w:szCs w:val="24"/>
            <w:u w:val="single"/>
            <w:rtl w:val="0"/>
          </w:rPr>
          <w:t xml:space="preserve">Policy 100</w:t>
        </w:r>
      </w:hyperlink>
      <w:r w:rsidDel="00000000" w:rsidR="00000000" w:rsidRPr="00000000">
        <w:rPr>
          <w:sz w:val="24"/>
          <w:szCs w:val="24"/>
          <w:rtl w:val="0"/>
        </w:rPr>
        <w:t xml:space="preserve"> - Comprehensive Planning</w:t>
      </w:r>
    </w:p>
    <w:p w:rsidR="00000000" w:rsidDel="00000000" w:rsidP="00000000" w:rsidRDefault="00000000" w:rsidRPr="00000000" w14:paraId="0000007F">
      <w:pPr>
        <w:numPr>
          <w:ilvl w:val="0"/>
          <w:numId w:val="8"/>
        </w:numPr>
        <w:spacing w:line="240" w:lineRule="auto"/>
        <w:ind w:left="1440" w:right="-630" w:hanging="360"/>
        <w:rPr>
          <w:sz w:val="24"/>
          <w:szCs w:val="24"/>
        </w:rPr>
      </w:pPr>
      <w:hyperlink r:id="rId32">
        <w:r w:rsidDel="00000000" w:rsidR="00000000" w:rsidRPr="00000000">
          <w:rPr>
            <w:color w:val="1155cc"/>
            <w:sz w:val="24"/>
            <w:szCs w:val="24"/>
            <w:u w:val="single"/>
            <w:rtl w:val="0"/>
          </w:rPr>
          <w:t xml:space="preserve">Policy 101</w:t>
        </w:r>
      </w:hyperlink>
      <w:r w:rsidDel="00000000" w:rsidR="00000000" w:rsidRPr="00000000">
        <w:rPr>
          <w:sz w:val="24"/>
          <w:szCs w:val="24"/>
          <w:rtl w:val="0"/>
        </w:rPr>
        <w:t xml:space="preserve"> - Mission Statement</w:t>
      </w:r>
    </w:p>
    <w:p w:rsidR="00000000" w:rsidDel="00000000" w:rsidP="00000000" w:rsidRDefault="00000000" w:rsidRPr="00000000" w14:paraId="00000080">
      <w:pPr>
        <w:numPr>
          <w:ilvl w:val="0"/>
          <w:numId w:val="8"/>
        </w:numPr>
        <w:spacing w:line="240" w:lineRule="auto"/>
        <w:ind w:left="1440" w:right="-630" w:hanging="360"/>
        <w:rPr>
          <w:sz w:val="24"/>
          <w:szCs w:val="24"/>
        </w:rPr>
      </w:pPr>
      <w:hyperlink r:id="rId33">
        <w:r w:rsidDel="00000000" w:rsidR="00000000" w:rsidRPr="00000000">
          <w:rPr>
            <w:color w:val="1155cc"/>
            <w:sz w:val="24"/>
            <w:szCs w:val="24"/>
            <w:u w:val="single"/>
            <w:rtl w:val="0"/>
          </w:rPr>
          <w:t xml:space="preserve">Policy 106</w:t>
        </w:r>
      </w:hyperlink>
      <w:r w:rsidDel="00000000" w:rsidR="00000000" w:rsidRPr="00000000">
        <w:rPr>
          <w:sz w:val="24"/>
          <w:szCs w:val="24"/>
          <w:rtl w:val="0"/>
        </w:rPr>
        <w:t xml:space="preserve"> - Guides for Planned Instruction</w:t>
      </w:r>
    </w:p>
    <w:p w:rsidR="00000000" w:rsidDel="00000000" w:rsidP="00000000" w:rsidRDefault="00000000" w:rsidRPr="00000000" w14:paraId="00000081">
      <w:pPr>
        <w:numPr>
          <w:ilvl w:val="0"/>
          <w:numId w:val="8"/>
        </w:numPr>
        <w:spacing w:line="240" w:lineRule="auto"/>
        <w:ind w:left="1440" w:right="-630" w:hanging="360"/>
        <w:rPr>
          <w:sz w:val="24"/>
          <w:szCs w:val="24"/>
        </w:rPr>
      </w:pPr>
      <w:hyperlink r:id="rId34">
        <w:r w:rsidDel="00000000" w:rsidR="00000000" w:rsidRPr="00000000">
          <w:rPr>
            <w:color w:val="1155cc"/>
            <w:sz w:val="24"/>
            <w:szCs w:val="24"/>
            <w:u w:val="single"/>
            <w:rtl w:val="0"/>
          </w:rPr>
          <w:t xml:space="preserve">Policy 107</w:t>
        </w:r>
      </w:hyperlink>
      <w:r w:rsidDel="00000000" w:rsidR="00000000" w:rsidRPr="00000000">
        <w:rPr>
          <w:sz w:val="24"/>
          <w:szCs w:val="24"/>
          <w:rtl w:val="0"/>
        </w:rPr>
        <w:t xml:space="preserve"> - Adoption of Planned Instruction</w:t>
      </w:r>
    </w:p>
    <w:p w:rsidR="00000000" w:rsidDel="00000000" w:rsidP="00000000" w:rsidRDefault="00000000" w:rsidRPr="00000000" w14:paraId="00000082">
      <w:pPr>
        <w:numPr>
          <w:ilvl w:val="0"/>
          <w:numId w:val="8"/>
        </w:numPr>
        <w:spacing w:line="240" w:lineRule="auto"/>
        <w:ind w:left="1440" w:right="-630" w:hanging="360"/>
        <w:rPr>
          <w:sz w:val="24"/>
          <w:szCs w:val="24"/>
        </w:rPr>
      </w:pPr>
      <w:hyperlink r:id="rId35">
        <w:r w:rsidDel="00000000" w:rsidR="00000000" w:rsidRPr="00000000">
          <w:rPr>
            <w:color w:val="1155cc"/>
            <w:sz w:val="24"/>
            <w:szCs w:val="24"/>
            <w:u w:val="single"/>
            <w:rtl w:val="0"/>
          </w:rPr>
          <w:t xml:space="preserve">Policy 108</w:t>
        </w:r>
      </w:hyperlink>
      <w:r w:rsidDel="00000000" w:rsidR="00000000" w:rsidRPr="00000000">
        <w:rPr>
          <w:sz w:val="24"/>
          <w:szCs w:val="24"/>
          <w:rtl w:val="0"/>
        </w:rPr>
        <w:t xml:space="preserve"> - Adoption of Textbooks</w:t>
      </w:r>
    </w:p>
    <w:p w:rsidR="00000000" w:rsidDel="00000000" w:rsidP="00000000" w:rsidRDefault="00000000" w:rsidRPr="00000000" w14:paraId="00000083">
      <w:pPr>
        <w:numPr>
          <w:ilvl w:val="0"/>
          <w:numId w:val="8"/>
        </w:numPr>
        <w:spacing w:line="240" w:lineRule="auto"/>
        <w:ind w:left="1440" w:right="-630" w:hanging="360"/>
        <w:rPr>
          <w:sz w:val="24"/>
          <w:szCs w:val="24"/>
        </w:rPr>
      </w:pPr>
      <w:hyperlink r:id="rId36">
        <w:r w:rsidDel="00000000" w:rsidR="00000000" w:rsidRPr="00000000">
          <w:rPr>
            <w:color w:val="1155cc"/>
            <w:sz w:val="24"/>
            <w:szCs w:val="24"/>
            <w:u w:val="single"/>
            <w:rtl w:val="0"/>
          </w:rPr>
          <w:t xml:space="preserve">Policy 109</w:t>
        </w:r>
      </w:hyperlink>
      <w:r w:rsidDel="00000000" w:rsidR="00000000" w:rsidRPr="00000000">
        <w:rPr>
          <w:sz w:val="24"/>
          <w:szCs w:val="24"/>
          <w:rtl w:val="0"/>
        </w:rPr>
        <w:t xml:space="preserve"> - Resource Materials</w:t>
      </w:r>
    </w:p>
    <w:p w:rsidR="00000000" w:rsidDel="00000000" w:rsidP="00000000" w:rsidRDefault="00000000" w:rsidRPr="00000000" w14:paraId="00000084">
      <w:pPr>
        <w:numPr>
          <w:ilvl w:val="0"/>
          <w:numId w:val="8"/>
        </w:numPr>
        <w:spacing w:line="240" w:lineRule="auto"/>
        <w:ind w:left="1440" w:right="-630" w:hanging="360"/>
        <w:rPr>
          <w:sz w:val="24"/>
          <w:szCs w:val="24"/>
        </w:rPr>
      </w:pPr>
      <w:hyperlink r:id="rId37">
        <w:r w:rsidDel="00000000" w:rsidR="00000000" w:rsidRPr="00000000">
          <w:rPr>
            <w:color w:val="1155cc"/>
            <w:sz w:val="24"/>
            <w:szCs w:val="24"/>
            <w:u w:val="single"/>
            <w:rtl w:val="0"/>
          </w:rPr>
          <w:t xml:space="preserve">Policy 111</w:t>
        </w:r>
      </w:hyperlink>
      <w:r w:rsidDel="00000000" w:rsidR="00000000" w:rsidRPr="00000000">
        <w:rPr>
          <w:sz w:val="24"/>
          <w:szCs w:val="24"/>
          <w:rtl w:val="0"/>
        </w:rPr>
        <w:t xml:space="preserve"> - Lesson Plans</w:t>
      </w:r>
    </w:p>
    <w:p w:rsidR="00000000" w:rsidDel="00000000" w:rsidP="00000000" w:rsidRDefault="00000000" w:rsidRPr="00000000" w14:paraId="00000085">
      <w:pPr>
        <w:numPr>
          <w:ilvl w:val="0"/>
          <w:numId w:val="8"/>
        </w:numPr>
        <w:spacing w:line="240" w:lineRule="auto"/>
        <w:ind w:left="1440" w:right="-630" w:hanging="360"/>
        <w:rPr>
          <w:sz w:val="24"/>
          <w:szCs w:val="24"/>
        </w:rPr>
      </w:pPr>
      <w:hyperlink r:id="rId38">
        <w:r w:rsidDel="00000000" w:rsidR="00000000" w:rsidRPr="00000000">
          <w:rPr>
            <w:color w:val="1155cc"/>
            <w:sz w:val="24"/>
            <w:szCs w:val="24"/>
            <w:u w:val="single"/>
            <w:rtl w:val="0"/>
          </w:rPr>
          <w:t xml:space="preserve">Policy 112</w:t>
        </w:r>
      </w:hyperlink>
      <w:r w:rsidDel="00000000" w:rsidR="00000000" w:rsidRPr="00000000">
        <w:rPr>
          <w:sz w:val="24"/>
          <w:szCs w:val="24"/>
          <w:rtl w:val="0"/>
        </w:rPr>
        <w:t xml:space="preserve"> - Guidance Counseling</w:t>
      </w:r>
    </w:p>
    <w:p w:rsidR="00000000" w:rsidDel="00000000" w:rsidP="00000000" w:rsidRDefault="00000000" w:rsidRPr="00000000" w14:paraId="00000086">
      <w:pPr>
        <w:numPr>
          <w:ilvl w:val="0"/>
          <w:numId w:val="8"/>
        </w:numPr>
        <w:spacing w:line="240" w:lineRule="auto"/>
        <w:ind w:left="1440" w:right="-630" w:hanging="360"/>
        <w:rPr>
          <w:sz w:val="24"/>
          <w:szCs w:val="24"/>
        </w:rPr>
      </w:pPr>
      <w:hyperlink r:id="rId39">
        <w:r w:rsidDel="00000000" w:rsidR="00000000" w:rsidRPr="00000000">
          <w:rPr>
            <w:color w:val="1155cc"/>
            <w:sz w:val="24"/>
            <w:szCs w:val="24"/>
            <w:u w:val="single"/>
            <w:rtl w:val="0"/>
          </w:rPr>
          <w:t xml:space="preserve">Policy 124</w:t>
        </w:r>
      </w:hyperlink>
      <w:r w:rsidDel="00000000" w:rsidR="00000000" w:rsidRPr="00000000">
        <w:rPr>
          <w:sz w:val="24"/>
          <w:szCs w:val="24"/>
          <w:rtl w:val="0"/>
        </w:rPr>
        <w:t xml:space="preserve"> - Summer School</w:t>
      </w:r>
    </w:p>
    <w:p w:rsidR="00000000" w:rsidDel="00000000" w:rsidP="00000000" w:rsidRDefault="00000000" w:rsidRPr="00000000" w14:paraId="00000087">
      <w:pPr>
        <w:numPr>
          <w:ilvl w:val="0"/>
          <w:numId w:val="8"/>
        </w:numPr>
        <w:spacing w:line="240" w:lineRule="auto"/>
        <w:ind w:left="1440" w:right="-630" w:hanging="360"/>
        <w:rPr>
          <w:sz w:val="24"/>
          <w:szCs w:val="24"/>
        </w:rPr>
      </w:pPr>
      <w:hyperlink r:id="rId40">
        <w:r w:rsidDel="00000000" w:rsidR="00000000" w:rsidRPr="00000000">
          <w:rPr>
            <w:color w:val="1155cc"/>
            <w:sz w:val="24"/>
            <w:szCs w:val="24"/>
            <w:u w:val="single"/>
            <w:rtl w:val="0"/>
          </w:rPr>
          <w:t xml:space="preserve">Policy 125</w:t>
        </w:r>
      </w:hyperlink>
      <w:r w:rsidDel="00000000" w:rsidR="00000000" w:rsidRPr="00000000">
        <w:rPr>
          <w:sz w:val="24"/>
          <w:szCs w:val="24"/>
          <w:rtl w:val="0"/>
        </w:rPr>
        <w:t xml:space="preserve"> - Adult Education</w:t>
      </w:r>
    </w:p>
    <w:p w:rsidR="00000000" w:rsidDel="00000000" w:rsidP="00000000" w:rsidRDefault="00000000" w:rsidRPr="00000000" w14:paraId="00000088">
      <w:pPr>
        <w:numPr>
          <w:ilvl w:val="0"/>
          <w:numId w:val="8"/>
        </w:numPr>
        <w:spacing w:line="240" w:lineRule="auto"/>
        <w:ind w:left="1440" w:right="-630" w:hanging="360"/>
        <w:rPr>
          <w:sz w:val="24"/>
          <w:szCs w:val="24"/>
        </w:rPr>
      </w:pPr>
      <w:hyperlink r:id="rId41">
        <w:r w:rsidDel="00000000" w:rsidR="00000000" w:rsidRPr="00000000">
          <w:rPr>
            <w:color w:val="1155cc"/>
            <w:sz w:val="24"/>
            <w:szCs w:val="24"/>
            <w:u w:val="single"/>
            <w:rtl w:val="0"/>
          </w:rPr>
          <w:t xml:space="preserve">Policy 126</w:t>
        </w:r>
      </w:hyperlink>
      <w:r w:rsidDel="00000000" w:rsidR="00000000" w:rsidRPr="00000000">
        <w:rPr>
          <w:sz w:val="24"/>
          <w:szCs w:val="24"/>
          <w:rtl w:val="0"/>
        </w:rPr>
        <w:t xml:space="preserve"> - Class Size - Minimum Vocational Program Enrollment</w:t>
      </w:r>
    </w:p>
    <w:p w:rsidR="00000000" w:rsidDel="00000000" w:rsidP="00000000" w:rsidRDefault="00000000" w:rsidRPr="00000000" w14:paraId="00000089">
      <w:pPr>
        <w:numPr>
          <w:ilvl w:val="0"/>
          <w:numId w:val="8"/>
        </w:numPr>
        <w:spacing w:line="240" w:lineRule="auto"/>
        <w:ind w:left="1440" w:right="-630" w:hanging="360"/>
        <w:rPr>
          <w:sz w:val="24"/>
          <w:szCs w:val="24"/>
        </w:rPr>
      </w:pPr>
      <w:hyperlink r:id="rId42">
        <w:r w:rsidDel="00000000" w:rsidR="00000000" w:rsidRPr="00000000">
          <w:rPr>
            <w:color w:val="1155cc"/>
            <w:sz w:val="24"/>
            <w:szCs w:val="24"/>
            <w:u w:val="single"/>
            <w:rtl w:val="0"/>
          </w:rPr>
          <w:t xml:space="preserve">Policy 140.1</w:t>
        </w:r>
      </w:hyperlink>
      <w:r w:rsidDel="00000000" w:rsidR="00000000" w:rsidRPr="00000000">
        <w:rPr>
          <w:sz w:val="24"/>
          <w:szCs w:val="24"/>
          <w:rtl w:val="0"/>
        </w:rPr>
        <w:t xml:space="preserve"> - Extracurricular Participation by Charter - Cyber School</w:t>
      </w:r>
      <w:r w:rsidDel="00000000" w:rsidR="00000000" w:rsidRPr="00000000">
        <w:rPr>
          <w:rtl w:val="0"/>
        </w:rPr>
      </w:r>
    </w:p>
    <w:p w:rsidR="00000000" w:rsidDel="00000000" w:rsidP="00000000" w:rsidRDefault="00000000" w:rsidRPr="00000000" w14:paraId="0000008A">
      <w:pPr>
        <w:spacing w:line="240" w:lineRule="auto"/>
        <w:ind w:left="1440" w:right="-630" w:firstLine="0"/>
        <w:rPr>
          <w:sz w:val="24"/>
          <w:szCs w:val="24"/>
        </w:rPr>
      </w:pPr>
      <w:r w:rsidDel="00000000" w:rsidR="00000000" w:rsidRPr="00000000">
        <w:rPr>
          <w:rtl w:val="0"/>
        </w:rPr>
      </w:r>
    </w:p>
    <w:p w:rsidR="00000000" w:rsidDel="00000000" w:rsidP="00000000" w:rsidRDefault="00000000" w:rsidRPr="00000000" w14:paraId="0000008B">
      <w:pPr>
        <w:numPr>
          <w:ilvl w:val="0"/>
          <w:numId w:val="2"/>
        </w:numPr>
        <w:ind w:left="540" w:hanging="360"/>
        <w:rPr>
          <w:b w:val="1"/>
          <w:sz w:val="24"/>
          <w:szCs w:val="24"/>
        </w:rPr>
      </w:pPr>
      <w:r w:rsidDel="00000000" w:rsidR="00000000" w:rsidRPr="00000000">
        <w:rPr>
          <w:b w:val="1"/>
          <w:sz w:val="24"/>
          <w:szCs w:val="24"/>
          <w:rtl w:val="0"/>
        </w:rPr>
        <w:t xml:space="preserve">Rescind Policies</w:t>
      </w:r>
    </w:p>
    <w:p w:rsidR="00000000" w:rsidDel="00000000" w:rsidP="00000000" w:rsidRDefault="00000000" w:rsidRPr="00000000" w14:paraId="0000008C">
      <w:pPr>
        <w:numPr>
          <w:ilvl w:val="1"/>
          <w:numId w:val="2"/>
        </w:numPr>
        <w:ind w:left="1440" w:hanging="360"/>
        <w:rPr>
          <w:sz w:val="24"/>
          <w:szCs w:val="24"/>
        </w:rPr>
      </w:pPr>
      <w:r w:rsidDel="00000000" w:rsidR="00000000" w:rsidRPr="00000000">
        <w:rPr>
          <w:sz w:val="24"/>
          <w:szCs w:val="24"/>
          <w:rtl w:val="0"/>
        </w:rPr>
        <w:t xml:space="preserve">Policy 103.2 - Policy on Non-Discrimination Based on Sex Under Title IX</w:t>
      </w:r>
    </w:p>
    <w:p w:rsidR="00000000" w:rsidDel="00000000" w:rsidP="00000000" w:rsidRDefault="00000000" w:rsidRPr="00000000" w14:paraId="0000008D">
      <w:pPr>
        <w:numPr>
          <w:ilvl w:val="1"/>
          <w:numId w:val="2"/>
        </w:numPr>
        <w:ind w:left="1440" w:hanging="360"/>
        <w:rPr>
          <w:sz w:val="24"/>
          <w:szCs w:val="24"/>
        </w:rPr>
      </w:pPr>
      <w:r w:rsidDel="00000000" w:rsidR="00000000" w:rsidRPr="00000000">
        <w:rPr>
          <w:sz w:val="24"/>
          <w:szCs w:val="24"/>
          <w:rtl w:val="0"/>
        </w:rPr>
        <w:t xml:space="preserve">Policy 103.2 - Policy on Non-Discrimination Based on Sex Under Title IX - Administrative Regulations</w:t>
      </w:r>
    </w:p>
    <w:p w:rsidR="00000000" w:rsidDel="00000000" w:rsidP="00000000" w:rsidRDefault="00000000" w:rsidRPr="00000000" w14:paraId="0000008E">
      <w:pPr>
        <w:rPr>
          <w:sz w:val="24"/>
          <w:szCs w:val="24"/>
        </w:rPr>
      </w:pPr>
      <w:r w:rsidDel="00000000" w:rsidR="00000000" w:rsidRPr="00000000">
        <w:rPr>
          <w:sz w:val="24"/>
          <w:szCs w:val="24"/>
          <w:rtl w:val="0"/>
        </w:rPr>
        <w:tab/>
        <w:tab/>
      </w:r>
    </w:p>
    <w:p w:rsidR="00000000" w:rsidDel="00000000" w:rsidP="00000000" w:rsidRDefault="00000000" w:rsidRPr="00000000" w14:paraId="0000008F">
      <w:pPr>
        <w:ind w:left="1125" w:firstLine="0"/>
        <w:rPr>
          <w:sz w:val="24"/>
          <w:szCs w:val="24"/>
          <w:highlight w:val="white"/>
        </w:rPr>
      </w:pPr>
      <w:r w:rsidDel="00000000" w:rsidR="00000000" w:rsidRPr="00000000">
        <w:rPr>
          <w:sz w:val="24"/>
          <w:szCs w:val="24"/>
          <w:highlight w:val="white"/>
          <w:rtl w:val="0"/>
        </w:rPr>
        <w:t xml:space="preserve">A motion was made by Patti Grimm and seconded by JP Prego to approve the second reading of JOC Policies A - B.</w:t>
      </w:r>
    </w:p>
    <w:p w:rsidR="00000000" w:rsidDel="00000000" w:rsidP="00000000" w:rsidRDefault="00000000" w:rsidRPr="00000000" w14:paraId="00000090">
      <w:pPr>
        <w:rPr>
          <w:sz w:val="24"/>
          <w:szCs w:val="24"/>
          <w:highlight w:val="white"/>
        </w:rPr>
      </w:pPr>
      <w:r w:rsidDel="00000000" w:rsidR="00000000" w:rsidRPr="00000000">
        <w:rPr>
          <w:rtl w:val="0"/>
        </w:rPr>
      </w:r>
    </w:p>
    <w:p w:rsidR="00000000" w:rsidDel="00000000" w:rsidP="00000000" w:rsidRDefault="00000000" w:rsidRPr="00000000" w14:paraId="00000091">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92">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93">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94">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95">
      <w:pPr>
        <w:spacing w:line="240" w:lineRule="auto"/>
        <w:ind w:left="1440" w:right="-630" w:firstLine="0"/>
        <w:rPr>
          <w:sz w:val="24"/>
          <w:szCs w:val="24"/>
          <w:highlight w:val="white"/>
        </w:rPr>
      </w:pPr>
      <w:r w:rsidDel="00000000" w:rsidR="00000000" w:rsidRPr="00000000">
        <w:rPr>
          <w:rtl w:val="0"/>
        </w:rPr>
      </w:r>
    </w:p>
    <w:p w:rsidR="00000000" w:rsidDel="00000000" w:rsidP="00000000" w:rsidRDefault="00000000" w:rsidRPr="00000000" w14:paraId="00000096">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10.   Personnel</w:t>
      </w:r>
    </w:p>
    <w:p w:rsidR="00000000" w:rsidDel="00000000" w:rsidP="00000000" w:rsidRDefault="00000000" w:rsidRPr="00000000" w14:paraId="00000097">
      <w:pPr>
        <w:numPr>
          <w:ilvl w:val="2"/>
          <w:numId w:val="5"/>
        </w:numPr>
        <w:spacing w:line="240" w:lineRule="auto"/>
        <w:ind w:left="1440" w:hanging="360"/>
        <w:rPr>
          <w:sz w:val="24"/>
          <w:szCs w:val="24"/>
          <w:highlight w:val="white"/>
          <w:u w:val="none"/>
        </w:rPr>
      </w:pPr>
      <w:r w:rsidDel="00000000" w:rsidR="00000000" w:rsidRPr="00000000">
        <w:rPr>
          <w:sz w:val="24"/>
          <w:szCs w:val="24"/>
          <w:highlight w:val="white"/>
          <w:rtl w:val="0"/>
        </w:rPr>
        <w:t xml:space="preserve">Conferences</w:t>
      </w:r>
    </w:p>
    <w:p w:rsidR="00000000" w:rsidDel="00000000" w:rsidP="00000000" w:rsidRDefault="00000000" w:rsidRPr="00000000" w14:paraId="00000098">
      <w:pPr>
        <w:numPr>
          <w:ilvl w:val="3"/>
          <w:numId w:val="5"/>
        </w:numPr>
        <w:spacing w:line="276" w:lineRule="auto"/>
        <w:ind w:left="2160" w:hanging="405"/>
        <w:rPr>
          <w:sz w:val="24"/>
          <w:szCs w:val="24"/>
          <w:highlight w:val="white"/>
        </w:rPr>
      </w:pPr>
      <w:r w:rsidDel="00000000" w:rsidR="00000000" w:rsidRPr="00000000">
        <w:rPr>
          <w:sz w:val="24"/>
          <w:szCs w:val="24"/>
          <w:highlight w:val="white"/>
          <w:rtl w:val="0"/>
        </w:rPr>
        <w:t xml:space="preserve">The Administration seeks approval for Mrs. Cindy Prindle, Ms. Dawn Davison, Mr.Tom Bartholomew, and 11 WMCTC students to attend the SkillsUSA State Leadership Conference on April 2-4, 2025, in Hershey, PA.  The cost for the advisors will not exceed $2,500.  </w:t>
      </w:r>
    </w:p>
    <w:p w:rsidR="00000000" w:rsidDel="00000000" w:rsidP="00000000" w:rsidRDefault="00000000" w:rsidRPr="00000000" w14:paraId="00000099">
      <w:pPr>
        <w:numPr>
          <w:ilvl w:val="3"/>
          <w:numId w:val="5"/>
        </w:numPr>
        <w:spacing w:line="276" w:lineRule="auto"/>
        <w:ind w:left="2160" w:hanging="405"/>
        <w:rPr>
          <w:sz w:val="24"/>
          <w:szCs w:val="24"/>
          <w:highlight w:val="white"/>
        </w:rPr>
      </w:pPr>
      <w:r w:rsidDel="00000000" w:rsidR="00000000" w:rsidRPr="00000000">
        <w:rPr>
          <w:sz w:val="24"/>
          <w:szCs w:val="24"/>
          <w:highlight w:val="white"/>
          <w:rtl w:val="0"/>
        </w:rPr>
        <w:t xml:space="preserve">The Administration seeks approval for two advisors, Mrs. Cindy Prindle and Mr. Tom Bartholomew, to attend the Welding Fabrication Competition with 3 students  on March 10 - 11, 2025, at Penn Tech for a  total of $2,408.00</w:t>
      </w:r>
    </w:p>
    <w:p w:rsidR="00000000" w:rsidDel="00000000" w:rsidP="00000000" w:rsidRDefault="00000000" w:rsidRPr="00000000" w14:paraId="0000009A">
      <w:pPr>
        <w:numPr>
          <w:ilvl w:val="3"/>
          <w:numId w:val="5"/>
        </w:numPr>
        <w:spacing w:line="276" w:lineRule="auto"/>
        <w:ind w:left="2160" w:hanging="405"/>
        <w:rPr>
          <w:sz w:val="24"/>
          <w:szCs w:val="24"/>
          <w:highlight w:val="white"/>
        </w:rPr>
      </w:pPr>
      <w:r w:rsidDel="00000000" w:rsidR="00000000" w:rsidRPr="00000000">
        <w:rPr>
          <w:sz w:val="24"/>
          <w:szCs w:val="24"/>
          <w:highlight w:val="white"/>
          <w:rtl w:val="0"/>
        </w:rPr>
        <w:t xml:space="preserve">The Administration seeks approval for Ms. Tina Arnt to accompany students to Philadelphia for the C-CAP final preparation on March 20, 2025, as well as the  C-CAP awards dinner on April 28, 2025, with a cost not to exceed $500.</w:t>
      </w:r>
    </w:p>
    <w:p w:rsidR="00000000" w:rsidDel="00000000" w:rsidP="00000000" w:rsidRDefault="00000000" w:rsidRPr="00000000" w14:paraId="0000009B">
      <w:pPr>
        <w:numPr>
          <w:ilvl w:val="3"/>
          <w:numId w:val="5"/>
        </w:numPr>
        <w:spacing w:line="276" w:lineRule="auto"/>
        <w:ind w:left="2160" w:hanging="405"/>
        <w:rPr>
          <w:sz w:val="24"/>
          <w:szCs w:val="24"/>
          <w:highlight w:val="white"/>
        </w:rPr>
      </w:pPr>
      <w:r w:rsidDel="00000000" w:rsidR="00000000" w:rsidRPr="00000000">
        <w:rPr>
          <w:sz w:val="24"/>
          <w:szCs w:val="24"/>
          <w:highlight w:val="white"/>
          <w:rtl w:val="0"/>
        </w:rPr>
        <w:t xml:space="preserve">The Administration seeks the approval of Mr. Craig Robinson and Mrs. Allison Stanziani to attend the </w:t>
      </w:r>
      <w:r w:rsidDel="00000000" w:rsidR="00000000" w:rsidRPr="00000000">
        <w:rPr>
          <w:color w:val="222222"/>
          <w:highlight w:val="white"/>
          <w:rtl w:val="0"/>
        </w:rPr>
        <w:t xml:space="preserve">Pennsylvania Association of Career and Technical Education Special Populations (PACTESP) Promoting Well-Being in Special Populations on March 10-11, 2025, at the Best Western Premier – The Central Hotel &amp; Conference Center, Harrisburg, PA with a cost not to exceed $1,000.</w:t>
      </w:r>
    </w:p>
    <w:p w:rsidR="00000000" w:rsidDel="00000000" w:rsidP="00000000" w:rsidRDefault="00000000" w:rsidRPr="00000000" w14:paraId="0000009C">
      <w:pPr>
        <w:spacing w:line="276" w:lineRule="auto"/>
        <w:ind w:left="2880" w:firstLine="0"/>
        <w:rPr>
          <w:color w:val="222222"/>
          <w:highlight w:val="white"/>
        </w:rPr>
      </w:pPr>
      <w:r w:rsidDel="00000000" w:rsidR="00000000" w:rsidRPr="00000000">
        <w:rPr>
          <w:rtl w:val="0"/>
        </w:rPr>
      </w:r>
    </w:p>
    <w:p w:rsidR="00000000" w:rsidDel="00000000" w:rsidP="00000000" w:rsidRDefault="00000000" w:rsidRPr="00000000" w14:paraId="0000009D">
      <w:pPr>
        <w:spacing w:line="240" w:lineRule="auto"/>
        <w:ind w:left="1440" w:firstLine="0"/>
        <w:rPr>
          <w:sz w:val="26"/>
          <w:szCs w:val="26"/>
        </w:rPr>
      </w:pPr>
      <w:r w:rsidDel="00000000" w:rsidR="00000000" w:rsidRPr="00000000">
        <w:rPr>
          <w:sz w:val="26"/>
          <w:szCs w:val="26"/>
          <w:rtl w:val="0"/>
        </w:rPr>
        <w:t xml:space="preserve">A motion was made by Patti Grimm and seconded by JP Prego to approve Personnel Item A as presented.</w:t>
      </w:r>
    </w:p>
    <w:p w:rsidR="00000000" w:rsidDel="00000000" w:rsidP="00000000" w:rsidRDefault="00000000" w:rsidRPr="00000000" w14:paraId="0000009E">
      <w:pPr>
        <w:spacing w:line="360" w:lineRule="auto"/>
        <w:ind w:left="1440" w:firstLine="0"/>
        <w:rPr>
          <w:sz w:val="26"/>
          <w:szCs w:val="26"/>
        </w:rPr>
      </w:pPr>
      <w:r w:rsidDel="00000000" w:rsidR="00000000" w:rsidRPr="00000000">
        <w:rPr>
          <w:rtl w:val="0"/>
        </w:rPr>
      </w:r>
    </w:p>
    <w:p w:rsidR="00000000" w:rsidDel="00000000" w:rsidP="00000000" w:rsidRDefault="00000000" w:rsidRPr="00000000" w14:paraId="0000009F">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A0">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A1">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A2">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A3">
      <w:pPr>
        <w:spacing w:line="276" w:lineRule="auto"/>
        <w:ind w:left="2880" w:firstLine="0"/>
        <w:rPr>
          <w:color w:val="222222"/>
          <w:highlight w:val="white"/>
        </w:rPr>
      </w:pPr>
      <w:r w:rsidDel="00000000" w:rsidR="00000000" w:rsidRPr="00000000">
        <w:rPr>
          <w:rtl w:val="0"/>
        </w:rPr>
      </w:r>
    </w:p>
    <w:p w:rsidR="00000000" w:rsidDel="00000000" w:rsidP="00000000" w:rsidRDefault="00000000" w:rsidRPr="00000000" w14:paraId="000000A4">
      <w:pPr>
        <w:spacing w:line="276" w:lineRule="auto"/>
        <w:ind w:left="2880" w:firstLine="0"/>
        <w:rPr>
          <w:color w:val="222222"/>
          <w:highlight w:val="white"/>
        </w:rPr>
      </w:pPr>
      <w:r w:rsidDel="00000000" w:rsidR="00000000" w:rsidRPr="00000000">
        <w:rPr>
          <w:rtl w:val="0"/>
        </w:rPr>
      </w:r>
    </w:p>
    <w:p w:rsidR="00000000" w:rsidDel="00000000" w:rsidP="00000000" w:rsidRDefault="00000000" w:rsidRPr="00000000" w14:paraId="000000A5">
      <w:pPr>
        <w:numPr>
          <w:ilvl w:val="2"/>
          <w:numId w:val="5"/>
        </w:numPr>
        <w:spacing w:line="276" w:lineRule="auto"/>
        <w:ind w:left="1440" w:hanging="360"/>
        <w:rPr>
          <w:sz w:val="24"/>
          <w:szCs w:val="24"/>
          <w:highlight w:val="white"/>
        </w:rPr>
      </w:pPr>
      <w:r w:rsidDel="00000000" w:rsidR="00000000" w:rsidRPr="00000000">
        <w:rPr>
          <w:sz w:val="24"/>
          <w:szCs w:val="24"/>
          <w:highlight w:val="white"/>
          <w:rtl w:val="0"/>
        </w:rPr>
        <w:t xml:space="preserve">Retirement</w:t>
      </w:r>
    </w:p>
    <w:p w:rsidR="00000000" w:rsidDel="00000000" w:rsidP="00000000" w:rsidRDefault="00000000" w:rsidRPr="00000000" w14:paraId="000000A6">
      <w:pPr>
        <w:numPr>
          <w:ilvl w:val="3"/>
          <w:numId w:val="5"/>
        </w:numPr>
        <w:spacing w:line="276" w:lineRule="auto"/>
        <w:ind w:left="2205" w:hanging="450"/>
        <w:rPr>
          <w:sz w:val="24"/>
          <w:szCs w:val="24"/>
          <w:highlight w:val="white"/>
        </w:rPr>
      </w:pPr>
      <w:r w:rsidDel="00000000" w:rsidR="00000000" w:rsidRPr="00000000">
        <w:rPr>
          <w:sz w:val="24"/>
          <w:szCs w:val="24"/>
          <w:highlight w:val="white"/>
          <w:rtl w:val="0"/>
        </w:rPr>
        <w:t xml:space="preserve">A letter of resignation was received on March 3, 2025, from Phillip Mest, HVAC Instructor, announcing his retirement effective August 4, 2025. Mr. Mest has been an instructor here for 24 years.</w:t>
      </w:r>
    </w:p>
    <w:p w:rsidR="00000000" w:rsidDel="00000000" w:rsidP="00000000" w:rsidRDefault="00000000" w:rsidRPr="00000000" w14:paraId="000000A7">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A8">
      <w:pPr>
        <w:spacing w:line="240" w:lineRule="auto"/>
        <w:ind w:left="1440" w:firstLine="0"/>
        <w:rPr>
          <w:sz w:val="26"/>
          <w:szCs w:val="26"/>
        </w:rPr>
      </w:pPr>
      <w:r w:rsidDel="00000000" w:rsidR="00000000" w:rsidRPr="00000000">
        <w:rPr>
          <w:sz w:val="26"/>
          <w:szCs w:val="26"/>
          <w:rtl w:val="0"/>
        </w:rPr>
        <w:t xml:space="preserve">A motion was made by Patti Grimm and seconded by JP Prego to approve Personnel Item B as presented.</w:t>
      </w:r>
    </w:p>
    <w:p w:rsidR="00000000" w:rsidDel="00000000" w:rsidP="00000000" w:rsidRDefault="00000000" w:rsidRPr="00000000" w14:paraId="000000A9">
      <w:pPr>
        <w:spacing w:line="360" w:lineRule="auto"/>
        <w:ind w:left="1440" w:firstLine="0"/>
        <w:rPr>
          <w:sz w:val="26"/>
          <w:szCs w:val="26"/>
        </w:rPr>
      </w:pPr>
      <w:r w:rsidDel="00000000" w:rsidR="00000000" w:rsidRPr="00000000">
        <w:rPr>
          <w:rtl w:val="0"/>
        </w:rPr>
      </w:r>
    </w:p>
    <w:p w:rsidR="00000000" w:rsidDel="00000000" w:rsidP="00000000" w:rsidRDefault="00000000" w:rsidRPr="00000000" w14:paraId="000000AA">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AB">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AC">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AD">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AE">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AF">
      <w:pPr>
        <w:numPr>
          <w:ilvl w:val="2"/>
          <w:numId w:val="5"/>
        </w:numPr>
        <w:spacing w:line="276" w:lineRule="auto"/>
        <w:ind w:left="1485" w:hanging="405"/>
        <w:rPr>
          <w:sz w:val="24"/>
          <w:szCs w:val="24"/>
          <w:highlight w:val="white"/>
        </w:rPr>
      </w:pPr>
      <w:r w:rsidDel="00000000" w:rsidR="00000000" w:rsidRPr="00000000">
        <w:rPr>
          <w:sz w:val="24"/>
          <w:szCs w:val="24"/>
          <w:highlight w:val="white"/>
          <w:rtl w:val="0"/>
        </w:rPr>
        <w:t xml:space="preserve">Substitute</w:t>
      </w:r>
    </w:p>
    <w:p w:rsidR="00000000" w:rsidDel="00000000" w:rsidP="00000000" w:rsidRDefault="00000000" w:rsidRPr="00000000" w14:paraId="000000B0">
      <w:pPr>
        <w:numPr>
          <w:ilvl w:val="3"/>
          <w:numId w:val="5"/>
        </w:numPr>
        <w:spacing w:line="276" w:lineRule="auto"/>
        <w:ind w:left="2115" w:hanging="315"/>
        <w:rPr>
          <w:sz w:val="24"/>
          <w:szCs w:val="24"/>
          <w:highlight w:val="white"/>
        </w:rPr>
      </w:pPr>
      <w:r w:rsidDel="00000000" w:rsidR="00000000" w:rsidRPr="00000000">
        <w:rPr>
          <w:sz w:val="24"/>
          <w:szCs w:val="24"/>
          <w:highlight w:val="white"/>
          <w:rtl w:val="0"/>
        </w:rPr>
        <w:t xml:space="preserve">The Administration seeks approval for Mrs. Christel Smith to substitute for WMCTC at the current substitute rate.</w:t>
      </w:r>
    </w:p>
    <w:p w:rsidR="00000000" w:rsidDel="00000000" w:rsidP="00000000" w:rsidRDefault="00000000" w:rsidRPr="00000000" w14:paraId="000000B1">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B2">
      <w:pPr>
        <w:spacing w:line="360" w:lineRule="auto"/>
        <w:ind w:left="1440" w:firstLine="0"/>
        <w:rPr>
          <w:sz w:val="24"/>
          <w:szCs w:val="24"/>
        </w:rPr>
      </w:pPr>
      <w:r w:rsidDel="00000000" w:rsidR="00000000" w:rsidRPr="00000000">
        <w:rPr>
          <w:sz w:val="24"/>
          <w:szCs w:val="24"/>
          <w:rtl w:val="0"/>
        </w:rPr>
        <w:t xml:space="preserve">A motion was made by Patti Grimm and seconded by JP Prego to approve Personnel item C as presented.</w:t>
      </w:r>
    </w:p>
    <w:p w:rsidR="00000000" w:rsidDel="00000000" w:rsidP="00000000" w:rsidRDefault="00000000" w:rsidRPr="00000000" w14:paraId="000000B3">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B4">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B5">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B6">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B7">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B8">
      <w:pPr>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B9">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11.  Finance</w:t>
      </w:r>
      <w:r w:rsidDel="00000000" w:rsidR="00000000" w:rsidRPr="00000000">
        <w:rPr>
          <w:rtl w:val="0"/>
        </w:rPr>
      </w:r>
    </w:p>
    <w:p w:rsidR="00000000" w:rsidDel="00000000" w:rsidP="00000000" w:rsidRDefault="00000000" w:rsidRPr="00000000" w14:paraId="000000BA">
      <w:pPr>
        <w:numPr>
          <w:ilvl w:val="1"/>
          <w:numId w:val="4"/>
        </w:numPr>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tab/>
        <w:tab/>
        <w:t xml:space="preserve">  </w:t>
      </w:r>
      <w:r w:rsidDel="00000000" w:rsidR="00000000" w:rsidRPr="00000000">
        <w:rPr>
          <w:rtl w:val="0"/>
        </w:rPr>
      </w:r>
    </w:p>
    <w:p w:rsidR="00000000" w:rsidDel="00000000" w:rsidP="00000000" w:rsidRDefault="00000000" w:rsidRPr="00000000" w14:paraId="000000BB">
      <w:pPr>
        <w:numPr>
          <w:ilvl w:val="1"/>
          <w:numId w:val="4"/>
        </w:numPr>
        <w:spacing w:line="240" w:lineRule="auto"/>
        <w:ind w:left="1440" w:hanging="360"/>
        <w:rPr>
          <w:highlight w:val="white"/>
        </w:rPr>
      </w:pPr>
      <w:r w:rsidDel="00000000" w:rsidR="00000000" w:rsidRPr="00000000">
        <w:rPr>
          <w:sz w:val="24"/>
          <w:szCs w:val="24"/>
          <w:highlight w:val="white"/>
          <w:rtl w:val="0"/>
        </w:rPr>
        <w:t xml:space="preserve">2025-2026 WMCTC Proposed Budget</w:t>
      </w:r>
      <w:r w:rsidDel="00000000" w:rsidR="00000000" w:rsidRPr="00000000">
        <w:rPr>
          <w:sz w:val="26"/>
          <w:szCs w:val="26"/>
          <w:highlight w:val="white"/>
          <w:rtl w:val="0"/>
        </w:rPr>
        <w:t xml:space="preserve">.</w:t>
      </w:r>
    </w:p>
    <w:p w:rsidR="00000000" w:rsidDel="00000000" w:rsidP="00000000" w:rsidRDefault="00000000" w:rsidRPr="00000000" w14:paraId="000000BC">
      <w:pPr>
        <w:numPr>
          <w:ilvl w:val="1"/>
          <w:numId w:val="4"/>
        </w:numPr>
        <w:tabs>
          <w:tab w:val="left" w:leader="none" w:pos="1440"/>
        </w:tabs>
        <w:spacing w:line="276" w:lineRule="auto"/>
        <w:ind w:left="1440" w:hanging="360"/>
        <w:rPr>
          <w:smallCaps w:val="1"/>
          <w:sz w:val="24"/>
          <w:szCs w:val="24"/>
          <w:highlight w:val="white"/>
        </w:rPr>
      </w:pPr>
      <w:r w:rsidDel="00000000" w:rsidR="00000000" w:rsidRPr="00000000">
        <w:rPr>
          <w:sz w:val="24"/>
          <w:szCs w:val="24"/>
          <w:highlight w:val="white"/>
          <w:rtl w:val="0"/>
        </w:rPr>
        <w:t xml:space="preserve">The Administration recommends approving MVA Tax &amp; Advisors, LLC, to perform the local audit and prepare the Annual Financial Report of Western Montgomery Career and Technology Center for the fiscal year ending June 30, 2025, at the rates presented. </w:t>
      </w:r>
    </w:p>
    <w:p w:rsidR="00000000" w:rsidDel="00000000" w:rsidP="00000000" w:rsidRDefault="00000000" w:rsidRPr="00000000" w14:paraId="000000BD">
      <w:pPr>
        <w:tabs>
          <w:tab w:val="left" w:leader="none" w:pos="1440"/>
        </w:tabs>
        <w:spacing w:line="276"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BE">
      <w:pPr>
        <w:tabs>
          <w:tab w:val="left" w:leader="none" w:pos="1440"/>
        </w:tabs>
        <w:spacing w:line="276" w:lineRule="auto"/>
        <w:ind w:left="720" w:firstLine="0"/>
        <w:rPr>
          <w:sz w:val="24"/>
          <w:szCs w:val="24"/>
          <w:highlight w:val="white"/>
          <w:u w:val="single"/>
        </w:rPr>
      </w:pPr>
      <w:r w:rsidDel="00000000" w:rsidR="00000000" w:rsidRPr="00000000">
        <w:rPr>
          <w:sz w:val="24"/>
          <w:szCs w:val="24"/>
          <w:highlight w:val="white"/>
          <w:rtl w:val="0"/>
        </w:rPr>
        <w:tab/>
        <w:tab/>
        <w:tab/>
        <w:tab/>
        <w:tab/>
        <w:tab/>
        <w:tab/>
        <w:tab/>
      </w:r>
      <w:r w:rsidDel="00000000" w:rsidR="00000000" w:rsidRPr="00000000">
        <w:rPr>
          <w:sz w:val="24"/>
          <w:szCs w:val="24"/>
          <w:highlight w:val="white"/>
          <w:u w:val="single"/>
          <w:rtl w:val="0"/>
        </w:rPr>
        <w:t xml:space="preserve">2024-2025</w:t>
      </w:r>
    </w:p>
    <w:p w:rsidR="00000000" w:rsidDel="00000000" w:rsidP="00000000" w:rsidRDefault="00000000" w:rsidRPr="00000000" w14:paraId="000000BF">
      <w:pPr>
        <w:tabs>
          <w:tab w:val="left" w:leader="none" w:pos="1440"/>
        </w:tabs>
        <w:spacing w:line="276" w:lineRule="auto"/>
        <w:ind w:left="720" w:firstLine="0"/>
        <w:rPr>
          <w:sz w:val="24"/>
          <w:szCs w:val="24"/>
          <w:highlight w:val="white"/>
        </w:rPr>
      </w:pPr>
      <w:r w:rsidDel="00000000" w:rsidR="00000000" w:rsidRPr="00000000">
        <w:rPr>
          <w:sz w:val="24"/>
          <w:szCs w:val="24"/>
          <w:highlight w:val="white"/>
          <w:rtl w:val="0"/>
        </w:rPr>
        <w:tab/>
        <w:t xml:space="preserve">Audit Fee</w:t>
        <w:tab/>
        <w:tab/>
        <w:tab/>
        <w:tab/>
        <w:tab/>
        <w:tab/>
        <w:t xml:space="preserve">$16,500.00</w:t>
      </w:r>
    </w:p>
    <w:p w:rsidR="00000000" w:rsidDel="00000000" w:rsidP="00000000" w:rsidRDefault="00000000" w:rsidRPr="00000000" w14:paraId="000000C0">
      <w:pPr>
        <w:tabs>
          <w:tab w:val="left" w:leader="none" w:pos="1440"/>
        </w:tabs>
        <w:spacing w:line="276" w:lineRule="auto"/>
        <w:ind w:left="720" w:firstLine="0"/>
        <w:rPr>
          <w:sz w:val="24"/>
          <w:szCs w:val="24"/>
          <w:highlight w:val="white"/>
        </w:rPr>
      </w:pPr>
      <w:r w:rsidDel="00000000" w:rsidR="00000000" w:rsidRPr="00000000">
        <w:rPr>
          <w:sz w:val="24"/>
          <w:szCs w:val="24"/>
          <w:highlight w:val="white"/>
          <w:rtl w:val="0"/>
        </w:rPr>
        <w:tab/>
        <w:t xml:space="preserve">AFR (if desired)</w:t>
        <w:tab/>
        <w:tab/>
        <w:tab/>
        <w:tab/>
        <w:tab/>
        <w:t xml:space="preserve">$  1,500.00</w:t>
      </w:r>
    </w:p>
    <w:p w:rsidR="00000000" w:rsidDel="00000000" w:rsidP="00000000" w:rsidRDefault="00000000" w:rsidRPr="00000000" w14:paraId="000000C1">
      <w:pPr>
        <w:tabs>
          <w:tab w:val="left" w:leader="none" w:pos="1440"/>
        </w:tabs>
        <w:spacing w:line="276" w:lineRule="auto"/>
        <w:ind w:left="720" w:firstLine="0"/>
        <w:rPr>
          <w:sz w:val="24"/>
          <w:szCs w:val="24"/>
          <w:highlight w:val="white"/>
        </w:rPr>
      </w:pPr>
      <w:r w:rsidDel="00000000" w:rsidR="00000000" w:rsidRPr="00000000">
        <w:rPr>
          <w:sz w:val="24"/>
          <w:szCs w:val="24"/>
          <w:highlight w:val="white"/>
          <w:rtl w:val="0"/>
        </w:rPr>
        <w:tab/>
        <w:t xml:space="preserve">Single Audit (if required)</w:t>
        <w:tab/>
        <w:tab/>
        <w:tab/>
        <w:tab/>
        <w:t xml:space="preserve">$  4,000.00</w:t>
      </w:r>
    </w:p>
    <w:p w:rsidR="00000000" w:rsidDel="00000000" w:rsidP="00000000" w:rsidRDefault="00000000" w:rsidRPr="00000000" w14:paraId="000000C2">
      <w:pPr>
        <w:tabs>
          <w:tab w:val="left" w:leader="none" w:pos="1440"/>
        </w:tabs>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C3">
      <w:pPr>
        <w:spacing w:line="240" w:lineRule="auto"/>
        <w:ind w:left="1440" w:firstLine="0"/>
        <w:rPr>
          <w:sz w:val="26"/>
          <w:szCs w:val="26"/>
        </w:rPr>
      </w:pPr>
      <w:r w:rsidDel="00000000" w:rsidR="00000000" w:rsidRPr="00000000">
        <w:rPr>
          <w:rtl w:val="0"/>
        </w:rPr>
      </w:r>
    </w:p>
    <w:p w:rsidR="00000000" w:rsidDel="00000000" w:rsidP="00000000" w:rsidRDefault="00000000" w:rsidRPr="00000000" w14:paraId="000000C4">
      <w:pPr>
        <w:spacing w:line="240" w:lineRule="auto"/>
        <w:ind w:left="1440" w:firstLine="0"/>
        <w:rPr>
          <w:sz w:val="26"/>
          <w:szCs w:val="26"/>
        </w:rPr>
      </w:pPr>
      <w:r w:rsidDel="00000000" w:rsidR="00000000" w:rsidRPr="00000000">
        <w:rPr>
          <w:sz w:val="26"/>
          <w:szCs w:val="26"/>
          <w:rtl w:val="0"/>
        </w:rPr>
        <w:t xml:space="preserve">A motion was made by JP Prego and seconded by Patti Grimm to approve Finance items A - C as presented.</w:t>
      </w:r>
    </w:p>
    <w:p w:rsidR="00000000" w:rsidDel="00000000" w:rsidP="00000000" w:rsidRDefault="00000000" w:rsidRPr="00000000" w14:paraId="000000C5">
      <w:pPr>
        <w:ind w:left="2160" w:firstLine="0"/>
        <w:rPr>
          <w:sz w:val="24"/>
          <w:szCs w:val="24"/>
          <w:highlight w:val="white"/>
        </w:rPr>
      </w:pPr>
      <w:r w:rsidDel="00000000" w:rsidR="00000000" w:rsidRPr="00000000">
        <w:rPr>
          <w:rtl w:val="0"/>
        </w:rPr>
      </w:r>
    </w:p>
    <w:p w:rsidR="00000000" w:rsidDel="00000000" w:rsidP="00000000" w:rsidRDefault="00000000" w:rsidRPr="00000000" w14:paraId="000000C6">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C7">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C8">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C9">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CA">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CB">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CC">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12.  Other Action Items</w:t>
      </w:r>
    </w:p>
    <w:p w:rsidR="00000000" w:rsidDel="00000000" w:rsidP="00000000" w:rsidRDefault="00000000" w:rsidRPr="00000000" w14:paraId="000000CD">
      <w:pPr>
        <w:numPr>
          <w:ilvl w:val="1"/>
          <w:numId w:val="9"/>
        </w:numPr>
        <w:tabs>
          <w:tab w:val="left" w:leader="none" w:pos="1980"/>
          <w:tab w:val="left" w:leader="none" w:pos="1440"/>
        </w:tabs>
        <w:ind w:left="1440" w:right="-180" w:hanging="360"/>
        <w:rPr>
          <w:rFonts w:ascii="Tahoma" w:cs="Tahoma" w:eastAsia="Tahoma" w:hAnsi="Tahoma"/>
          <w:sz w:val="24"/>
          <w:szCs w:val="24"/>
          <w:highlight w:val="white"/>
        </w:rPr>
      </w:pPr>
      <w:r w:rsidDel="00000000" w:rsidR="00000000" w:rsidRPr="00000000">
        <w:rPr>
          <w:sz w:val="24"/>
          <w:szCs w:val="24"/>
          <w:highlight w:val="white"/>
          <w:rtl w:val="0"/>
        </w:rPr>
        <w:t xml:space="preserve">The Administration recommends approving the TWG Security System for Classrooms for $463,751.36.  A grant will cover $450,000.  </w:t>
      </w:r>
    </w:p>
    <w:p w:rsidR="00000000" w:rsidDel="00000000" w:rsidP="00000000" w:rsidRDefault="00000000" w:rsidRPr="00000000" w14:paraId="000000CE">
      <w:pPr>
        <w:numPr>
          <w:ilvl w:val="1"/>
          <w:numId w:val="9"/>
        </w:numPr>
        <w:tabs>
          <w:tab w:val="left" w:leader="none" w:pos="1980"/>
          <w:tab w:val="left" w:leader="none" w:pos="1440"/>
        </w:tabs>
        <w:ind w:left="1440" w:hanging="360"/>
        <w:rPr>
          <w:sz w:val="24"/>
          <w:szCs w:val="24"/>
          <w:highlight w:val="white"/>
        </w:rPr>
      </w:pPr>
      <w:r w:rsidDel="00000000" w:rsidR="00000000" w:rsidRPr="00000000">
        <w:rPr>
          <w:sz w:val="24"/>
          <w:szCs w:val="24"/>
          <w:highlight w:val="white"/>
          <w:rtl w:val="0"/>
        </w:rPr>
        <w:t xml:space="preserve">The Administration recommends approving the purchase of a Robotic Welder for $132,170.00. $85,000 from the Competitive Equipment Grant and $47,170 from budgeted equipment funds.</w:t>
        <w:tab/>
        <w:t xml:space="preserve"> </w:t>
        <w:tab/>
        <w:tab/>
        <w:t xml:space="preserve">                                                                                </w:t>
      </w:r>
    </w:p>
    <w:p w:rsidR="00000000" w:rsidDel="00000000" w:rsidP="00000000" w:rsidRDefault="00000000" w:rsidRPr="00000000" w14:paraId="000000CF">
      <w:pPr>
        <w:spacing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D0">
      <w:pPr>
        <w:spacing w:line="240" w:lineRule="auto"/>
        <w:ind w:left="720" w:firstLine="0"/>
        <w:rPr>
          <w:sz w:val="26"/>
          <w:szCs w:val="26"/>
        </w:rPr>
      </w:pPr>
      <w:r w:rsidDel="00000000" w:rsidR="00000000" w:rsidRPr="00000000">
        <w:rPr>
          <w:sz w:val="26"/>
          <w:szCs w:val="26"/>
          <w:rtl w:val="0"/>
        </w:rPr>
        <w:t xml:space="preserve">A motion was made by JP Prego and seconded by Patti Grimm to approve Other Action items A-B as presented.</w:t>
      </w:r>
    </w:p>
    <w:p w:rsidR="00000000" w:rsidDel="00000000" w:rsidP="00000000" w:rsidRDefault="00000000" w:rsidRPr="00000000" w14:paraId="000000D1">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D2">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3">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4">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D5">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D6">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7">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Board Comment  - </w:t>
      </w:r>
      <w:r w:rsidDel="00000000" w:rsidR="00000000" w:rsidRPr="00000000">
        <w:rPr>
          <w:rFonts w:ascii="Tahoma" w:cs="Tahoma" w:eastAsia="Tahoma" w:hAnsi="Tahoma"/>
          <w:sz w:val="24"/>
          <w:szCs w:val="24"/>
          <w:rtl w:val="0"/>
        </w:rPr>
        <w:t xml:space="preserve">Both JP Prego and Keith McCarrick gave thanks to Mr. Livengood for securing all the grant money.  </w:t>
      </w:r>
    </w:p>
    <w:p w:rsidR="00000000" w:rsidDel="00000000" w:rsidP="00000000" w:rsidRDefault="00000000" w:rsidRPr="00000000" w14:paraId="000000D8">
      <w:pPr>
        <w:tabs>
          <w:tab w:val="left" w:leader="none" w:pos="9360"/>
        </w:tabs>
        <w:spacing w:line="240" w:lineRule="auto"/>
        <w:ind w:left="900" w:hanging="54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9">
      <w:pPr>
        <w:tabs>
          <w:tab w:val="left" w:leader="none" w:pos="9360"/>
        </w:tabs>
        <w:spacing w:line="240" w:lineRule="auto"/>
        <w:ind w:left="810" w:hanging="45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14. Public Comment</w:t>
      </w:r>
      <w:r w:rsidDel="00000000" w:rsidR="00000000" w:rsidRPr="00000000">
        <w:rPr>
          <w:rFonts w:ascii="Tahoma" w:cs="Tahoma" w:eastAsia="Tahoma" w:hAnsi="Tahoma"/>
          <w:sz w:val="24"/>
          <w:szCs w:val="24"/>
          <w:rtl w:val="0"/>
        </w:rPr>
        <w:t xml:space="preserve"> - Will Soleau shared that he is appreciative of the stability that Mr. Livengood has brought to WMCTC as well as Mr. Robinson.  He appreciates Dave’s transparency, that he listens, and rolls up his sleeves.</w:t>
      </w:r>
    </w:p>
    <w:p w:rsidR="00000000" w:rsidDel="00000000" w:rsidP="00000000" w:rsidRDefault="00000000" w:rsidRPr="00000000" w14:paraId="000000DA">
      <w:pPr>
        <w:tabs>
          <w:tab w:val="left" w:leader="none" w:pos="9360"/>
        </w:tabs>
        <w:spacing w:line="240" w:lineRule="auto"/>
        <w:ind w:left="810" w:hanging="45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B">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15.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DC">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D">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JP Prego and seconded by Patti Grimm to adjourn the meeting.</w:t>
      </w:r>
    </w:p>
    <w:p w:rsidR="00000000" w:rsidDel="00000000" w:rsidP="00000000" w:rsidRDefault="00000000" w:rsidRPr="00000000" w14:paraId="000000DE">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E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E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tab/>
        <w:t xml:space="preserve">        Yes</w:t>
        <w:tab/>
        <w:t xml:space="preserve">     </w:t>
      </w:r>
    </w:p>
    <w:p w:rsidR="00000000" w:rsidDel="00000000" w:rsidP="00000000" w:rsidRDefault="00000000" w:rsidRPr="00000000" w14:paraId="000000E2">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E3">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4">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5">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8:03 pm.</w:t>
      </w:r>
      <w:r w:rsidDel="00000000" w:rsidR="00000000" w:rsidRPr="00000000">
        <w:rPr>
          <w:rtl w:val="0"/>
        </w:rPr>
      </w:r>
    </w:p>
    <w:p w:rsidR="00000000" w:rsidDel="00000000" w:rsidP="00000000" w:rsidRDefault="00000000" w:rsidRPr="00000000" w14:paraId="000000E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E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9">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EC">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9"/>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3">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4">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5">
    <w:lvl w:ilvl="0">
      <w:start w:val="1"/>
      <w:numFmt w:val="decimal"/>
      <w:lvlText w:val="%1."/>
      <w:lvlJc w:val="left"/>
      <w:pPr>
        <w:ind w:left="540" w:hanging="360"/>
      </w:pPr>
      <w:rPr>
        <w:u w:val="none"/>
      </w:rPr>
    </w:lvl>
    <w:lvl w:ilvl="1">
      <w:start w:val="1"/>
      <w:numFmt w:val="decimal"/>
      <w:lvlText w:val="%2."/>
      <w:lvlJc w:val="left"/>
      <w:pPr>
        <w:ind w:left="1440" w:firstLine="0"/>
      </w:pPr>
      <w:rPr>
        <w:u w:val="none"/>
      </w:rPr>
    </w:lvl>
    <w:lvl w:ilvl="2">
      <w:start w:val="1"/>
      <w:numFmt w:val="upperLetter"/>
      <w:lvlText w:val="%3."/>
      <w:lvlJc w:val="left"/>
      <w:pPr>
        <w:ind w:left="1755" w:hanging="180"/>
      </w:pPr>
      <w:rPr>
        <w:u w:val="none"/>
      </w:rPr>
    </w:lvl>
    <w:lvl w:ilvl="3">
      <w:start w:val="1"/>
      <w:numFmt w:val="decimal"/>
      <w:lvlText w:val="%4."/>
      <w:lvlJc w:val="left"/>
      <w:pPr>
        <w:ind w:left="2880" w:hanging="1125"/>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aEFych0_u7YfXj6jI-LKcxh3f7u3A8bkYrWzVfa2d7Y/edit?usp=drive_link" TargetMode="External"/><Relationship Id="rId20" Type="http://schemas.openxmlformats.org/officeDocument/2006/relationships/hyperlink" Target="https://docs.google.com/document/d/1fFQTA4IG5LRklE249Ir6JUzqdta0gQYB/edit?usp=drive_link&amp;ouid=100534056565844812064&amp;rtpof=true&amp;sd=true" TargetMode="External"/><Relationship Id="rId42" Type="http://schemas.openxmlformats.org/officeDocument/2006/relationships/hyperlink" Target="https://docs.google.com/document/d/10X6dgW4qv-F6u1-edfkEp9ssV1aE-qWKjSWBZjjBwN0/edit?usp=drive_link" TargetMode="External"/><Relationship Id="rId41" Type="http://schemas.openxmlformats.org/officeDocument/2006/relationships/hyperlink" Target="https://docs.google.com/document/d/1ZiLY9TUkFky6xJZd8qyZmQdqi89JIvPAfE20VSndg3w/edit?usp=drive_link" TargetMode="External"/><Relationship Id="rId22" Type="http://schemas.openxmlformats.org/officeDocument/2006/relationships/hyperlink" Target="https://docs.google.com/document/d/1LvuoLa7KJTVPIii99qvtycYqtzpK3DUq/edit?usp=drive_link&amp;ouid=100534056565844812064&amp;rtpof=true&amp;sd=true" TargetMode="External"/><Relationship Id="rId21" Type="http://schemas.openxmlformats.org/officeDocument/2006/relationships/hyperlink" Target="https://docs.google.com/document/d/1Vsg9t6iY-lH6EiFHmzuWD126dA5Iz3qN/edit?usp=drive_link&amp;ouid=100534056565844812064&amp;rtpof=true&amp;sd=true" TargetMode="External"/><Relationship Id="rId24" Type="http://schemas.openxmlformats.org/officeDocument/2006/relationships/hyperlink" Target="https://docs.google.com/document/d/1t7E_PWzcq0eIsr3MlNk0WmhQV1hI8TV3M_bjD9NqhHI/edit?usp=drive_link" TargetMode="External"/><Relationship Id="rId23" Type="http://schemas.openxmlformats.org/officeDocument/2006/relationships/hyperlink" Target="https://docs.google.com/document/d/1kNYwQn3rhOQ4uWDFcA_iEYz4HheJoayxwXk3oyYEspo/edit?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npEavWJWJH6J87Hy3-cgJJMqjWUvYiB/edit?usp=drive_link&amp;ouid=100534056565844812064&amp;rtpof=true&amp;sd=true" TargetMode="External"/><Relationship Id="rId26" Type="http://schemas.openxmlformats.org/officeDocument/2006/relationships/hyperlink" Target="https://docs.google.com/document/d/1IL5OqEi95L-TCiElWZgKA-sLF7ow1zzcMCkssQWZ-zQ/edit?usp=drive_link" TargetMode="External"/><Relationship Id="rId25" Type="http://schemas.openxmlformats.org/officeDocument/2006/relationships/hyperlink" Target="https://docs.google.com/document/d/1WtVrOnbte2P03O5JkhsuqFVgIyG48EWv1DMfl8dpj_M/edit?usp=drive_link" TargetMode="External"/><Relationship Id="rId28" Type="http://schemas.openxmlformats.org/officeDocument/2006/relationships/hyperlink" Target="https://docs.google.com/document/d/1LEHSz_0xxZdfmP6R9qQz94kChwZMQShsaFSCAXq0NAM/edit?usp=drive_link" TargetMode="External"/><Relationship Id="rId27" Type="http://schemas.openxmlformats.org/officeDocument/2006/relationships/hyperlink" Target="https://docs.google.com/document/d/1NLVn9Mgc7ADZGXREeN8YJCp5eb8f13CVG3CPjLzPelY/edit?usp=drive_li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QkDZax6mDQkLs7UndkcPlgpP3wAfvd3BUj8ND_Rpj50/edit?usp=drive_link" TargetMode="External"/><Relationship Id="rId7" Type="http://schemas.openxmlformats.org/officeDocument/2006/relationships/image" Target="media/image1.png"/><Relationship Id="rId8" Type="http://schemas.openxmlformats.org/officeDocument/2006/relationships/header" Target="header1.xml"/><Relationship Id="rId31" Type="http://schemas.openxmlformats.org/officeDocument/2006/relationships/hyperlink" Target="https://docs.google.com/document/d/1uZpKCARlliqimF-KrIMBu-znZxP8hTaJSOuF5_525dI/edit?usp=drive_link" TargetMode="External"/><Relationship Id="rId30" Type="http://schemas.openxmlformats.org/officeDocument/2006/relationships/hyperlink" Target="https://docs.google.com/document/d/1mH82gKT9ATd-ZI8YMvZDfB3WbKF-xRkK/edit?usp=drive_link&amp;ouid=100534056565844812064&amp;rtpof=true&amp;sd=true" TargetMode="External"/><Relationship Id="rId11" Type="http://schemas.openxmlformats.org/officeDocument/2006/relationships/hyperlink" Target="https://docs.google.com/document/d/1exZBTQkKWJLMi7lSejSuSpFtMDTxq0aP/edit?usp=drive_link&amp;ouid=100534056565844812064&amp;rtpof=true&amp;sd=true" TargetMode="External"/><Relationship Id="rId33" Type="http://schemas.openxmlformats.org/officeDocument/2006/relationships/hyperlink" Target="https://docs.google.com/document/d/1M6PGx3DJbAMziW_SHday9oIxnkxh1NTSmBKgF84SYas/edit?usp=drive_link" TargetMode="External"/><Relationship Id="rId10" Type="http://schemas.openxmlformats.org/officeDocument/2006/relationships/hyperlink" Target="https://docs.google.com/document/d/1PjpuRGFRqqPfOen9OwLzO4-6PSkfbnNi/edit?usp=drive_link&amp;ouid=100534056565844812064&amp;rtpof=true&amp;sd=true" TargetMode="External"/><Relationship Id="rId32" Type="http://schemas.openxmlformats.org/officeDocument/2006/relationships/hyperlink" Target="https://docs.google.com/document/d/1ZWsZwFMVnRfj7SAlTH9qLI-Y1947kWAYQgC5sl-BSX8/edit?usp=drive_link" TargetMode="External"/><Relationship Id="rId13" Type="http://schemas.openxmlformats.org/officeDocument/2006/relationships/hyperlink" Target="https://docs.google.com/document/d/12MRKp7C54LWtDxnjDppEgrulcZWvGDCQ/edit?usp=drive_link&amp;ouid=100534056565844812064&amp;rtpof=true&amp;sd=true" TargetMode="External"/><Relationship Id="rId35" Type="http://schemas.openxmlformats.org/officeDocument/2006/relationships/hyperlink" Target="https://docs.google.com/document/d/16qmW__z71XQ9-8CnPdGecbQicpbI37Qtkv8AYanb8sM/edit?usp=drive_link" TargetMode="External"/><Relationship Id="rId12" Type="http://schemas.openxmlformats.org/officeDocument/2006/relationships/hyperlink" Target="https://docs.google.com/document/d/150-lrRQZgrNq72wqNxj5nQgicgtPKeoG/edit?usp=drive_link&amp;ouid=100534056565844812064&amp;rtpof=true&amp;sd=true" TargetMode="External"/><Relationship Id="rId34" Type="http://schemas.openxmlformats.org/officeDocument/2006/relationships/hyperlink" Target="https://docs.google.com/document/d/1VvqGE8naVvvgdRsDcNeL2iUrJ-iRqt97Nk7Ui8CQuQg/edit?usp=drive_link" TargetMode="External"/><Relationship Id="rId15" Type="http://schemas.openxmlformats.org/officeDocument/2006/relationships/hyperlink" Target="https://docs.google.com/document/d/1AGmNoDCJtBQ-1y-lTj__em2_y3DV_rDm/edit?usp=drive_link&amp;ouid=100534056565844812064&amp;rtpof=true&amp;sd=true" TargetMode="External"/><Relationship Id="rId37" Type="http://schemas.openxmlformats.org/officeDocument/2006/relationships/hyperlink" Target="https://docs.google.com/document/d/1Zrxp0Rs8RnDHTO-tVUmayw6DQbswu1iXIhg1dBAQ_uY/edit?usp=drive_link" TargetMode="External"/><Relationship Id="rId14" Type="http://schemas.openxmlformats.org/officeDocument/2006/relationships/hyperlink" Target="https://docs.google.com/document/d/1ui89JBkfihK5Qma6gFTQ9fXojnyWisNT/edit?usp=drive_link&amp;ouid=100534056565844812064&amp;rtpof=true&amp;sd=true" TargetMode="External"/><Relationship Id="rId36" Type="http://schemas.openxmlformats.org/officeDocument/2006/relationships/hyperlink" Target="https://docs.google.com/document/d/12JBEhcjGRNe9UFcJpAuYChOCUts1S-0yjb-b4Ya5EqM/edit?usp=drive_link" TargetMode="External"/><Relationship Id="rId17" Type="http://schemas.openxmlformats.org/officeDocument/2006/relationships/hyperlink" Target="https://docs.google.com/document/d/1LdyhV9fr6LvyCx-ImEXT6bpCptIgmFZB/edit?usp=drive_link&amp;ouid=100534056565844812064&amp;rtpof=true&amp;sd=true" TargetMode="External"/><Relationship Id="rId39" Type="http://schemas.openxmlformats.org/officeDocument/2006/relationships/hyperlink" Target="https://docs.google.com/document/d/1O7ovBdDlFkSPcjxTy2-uRxn1t3k22LXa4kWrLmAwqp0/edit?usp=drive_link" TargetMode="External"/><Relationship Id="rId16" Type="http://schemas.openxmlformats.org/officeDocument/2006/relationships/hyperlink" Target="https://docs.google.com/document/d/1tfuT74a3SguQ8dowLfY4d22HvvH0stMX/edit?usp=drive_link&amp;ouid=100534056565844812064&amp;rtpof=true&amp;sd=true" TargetMode="External"/><Relationship Id="rId38" Type="http://schemas.openxmlformats.org/officeDocument/2006/relationships/hyperlink" Target="https://docs.google.com/document/d/1oD17WgqgIeOPDUNpoCSosrDeRpUCP8Io41ukgxWP9XU/edit?usp=drive_link" TargetMode="External"/><Relationship Id="rId19" Type="http://schemas.openxmlformats.org/officeDocument/2006/relationships/hyperlink" Target="https://docs.google.com/document/d/1gqMQbcQEOkllcHR5VN4QXJNfan28d3rF/edit?usp=drive_link&amp;ouid=100534056565844812064&amp;rtpof=true&amp;sd=true" TargetMode="External"/><Relationship Id="rId18" Type="http://schemas.openxmlformats.org/officeDocument/2006/relationships/hyperlink" Target="https://docs.google.com/document/d/1Dj5hHUKQZh72OgwjlaemWNO7Tv-5cO7o/edit?usp=drive_link&amp;ouid=10053405656584481206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E41ukJEIgpzburQ2kJt38Y78w==">CgMxLjA4AHIhMU5VbHFNWjdUbFVocVdpVl9udnR3WGdERFo1Uk5LYk56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