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76" w:lineRule="auto"/>
        <w:ind w:left="0" w:firstLine="0"/>
        <w:jc w:val="center"/>
        <w:rPr>
          <w:rFonts w:ascii="Tahoma" w:cs="Tahoma" w:eastAsia="Tahoma" w:hAnsi="Tahoma"/>
          <w:b w:val="1"/>
        </w:rPr>
      </w:pP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rtl w:val="0"/>
        </w:rPr>
        <w:t xml:space="preserve">77 Graterford Road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2814638</wp:posOffset>
            </wp:positionH>
            <wp:positionV relativeFrom="paragraph">
              <wp:posOffset>114300</wp:posOffset>
            </wp:positionV>
            <wp:extent cx="1228725" cy="1228725"/>
            <wp:effectExtent b="0" l="0" r="0" t="0"/>
            <wp:wrapTopAndBottom distB="114300" distT="114300"/>
            <wp:docPr descr="_logo.png" id="1" name="image1.png"/>
            <a:graphic>
              <a:graphicData uri="http://schemas.openxmlformats.org/drawingml/2006/picture">
                <pic:pic>
                  <pic:nvPicPr>
                    <pic:cNvPr descr="_logo.png" id="0" name="image1.png"/>
                    <pic:cNvPicPr preferRelativeResize="0"/>
                  </pic:nvPicPr>
                  <pic:blipFill>
                    <a:blip r:embed="rId6"/>
                    <a:srcRect b="0" l="0" r="0" t="0"/>
                    <a:stretch>
                      <a:fillRect/>
                    </a:stretch>
                  </pic:blipFill>
                  <pic:spPr>
                    <a:xfrm>
                      <a:off x="0" y="0"/>
                      <a:ext cx="1228725" cy="1228725"/>
                    </a:xfrm>
                    <a:prstGeom prst="rect"/>
                    <a:ln/>
                  </pic:spPr>
                </pic:pic>
              </a:graphicData>
            </a:graphic>
          </wp:anchor>
        </w:drawing>
      </w:r>
    </w:p>
    <w:p w:rsidR="00000000" w:rsidDel="00000000" w:rsidP="00000000" w:rsidRDefault="00000000" w:rsidRPr="00000000" w14:paraId="00000002">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Limerick, PA 19468</w:t>
      </w:r>
    </w:p>
    <w:p w:rsidR="00000000" w:rsidDel="00000000" w:rsidP="00000000" w:rsidRDefault="00000000" w:rsidRPr="00000000" w14:paraId="00000003">
      <w:pPr>
        <w:pageBreakBefore w:val="0"/>
        <w:spacing w:line="276"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Joint Operating Committee Meeting Minutes</w:t>
      </w:r>
    </w:p>
    <w:p w:rsidR="00000000" w:rsidDel="00000000" w:rsidP="00000000" w:rsidRDefault="00000000" w:rsidRPr="00000000" w14:paraId="00000005">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February 5, 2024,</w:t>
      </w:r>
    </w:p>
    <w:p w:rsidR="00000000" w:rsidDel="00000000" w:rsidP="00000000" w:rsidRDefault="00000000" w:rsidRPr="00000000" w14:paraId="00000006">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7:00 P.M.</w:t>
      </w:r>
    </w:p>
    <w:p w:rsidR="00000000" w:rsidDel="00000000" w:rsidP="00000000" w:rsidRDefault="00000000" w:rsidRPr="00000000" w14:paraId="00000007">
      <w:pPr>
        <w:pageBreakBefore w:val="0"/>
        <w:spacing w:line="276" w:lineRule="auto"/>
        <w:jc w:val="center"/>
        <w:rPr>
          <w:rFonts w:ascii="Tahoma" w:cs="Tahoma" w:eastAsia="Tahoma" w:hAnsi="Tahoma"/>
          <w:b w:val="1"/>
        </w:rPr>
      </w:pPr>
      <w:r w:rsidDel="00000000" w:rsidR="00000000" w:rsidRPr="00000000">
        <w:rPr>
          <w:rFonts w:ascii="Tahoma" w:cs="Tahoma" w:eastAsia="Tahoma" w:hAnsi="Tahoma"/>
          <w:b w:val="1"/>
          <w:rtl w:val="0"/>
        </w:rPr>
        <w:t xml:space="preserve">Board Room</w:t>
      </w:r>
    </w:p>
    <w:p w:rsidR="00000000" w:rsidDel="00000000" w:rsidP="00000000" w:rsidRDefault="00000000" w:rsidRPr="00000000" w14:paraId="00000008">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9">
      <w:pPr>
        <w:pageBreakBefore w:val="0"/>
        <w:spacing w:line="276"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A">
      <w:pP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 meeting of the Joint Committee of the Western Montgomery Career and Technology Center was held in person at WMCTC.  Mr. Keith McCarrick</w:t>
      </w:r>
      <w:r w:rsidDel="00000000" w:rsidR="00000000" w:rsidRPr="00000000">
        <w:rPr>
          <w:rFonts w:ascii="Tahoma" w:cs="Tahoma" w:eastAsia="Tahoma" w:hAnsi="Tahoma"/>
          <w:b w:val="1"/>
          <w:sz w:val="24"/>
          <w:szCs w:val="24"/>
          <w:rtl w:val="0"/>
        </w:rPr>
        <w:t xml:space="preserve">, Chairperson</w:t>
      </w:r>
      <w:r w:rsidDel="00000000" w:rsidR="00000000" w:rsidRPr="00000000">
        <w:rPr>
          <w:rFonts w:ascii="Tahoma" w:cs="Tahoma" w:eastAsia="Tahoma" w:hAnsi="Tahoma"/>
          <w:b w:val="1"/>
          <w:sz w:val="24"/>
          <w:szCs w:val="24"/>
          <w:rtl w:val="0"/>
        </w:rPr>
        <w:t xml:space="preserve">, called the meeting to order at </w:t>
      </w:r>
      <w:r w:rsidDel="00000000" w:rsidR="00000000" w:rsidRPr="00000000">
        <w:rPr>
          <w:rFonts w:ascii="Tahoma" w:cs="Tahoma" w:eastAsia="Tahoma" w:hAnsi="Tahoma"/>
          <w:b w:val="1"/>
          <w:sz w:val="24"/>
          <w:szCs w:val="24"/>
          <w:rtl w:val="0"/>
        </w:rPr>
        <w:t xml:space="preserve">7:21 P.M</w:t>
      </w:r>
      <w:r w:rsidDel="00000000" w:rsidR="00000000" w:rsidRPr="00000000">
        <w:rPr>
          <w:rFonts w:ascii="Tahoma" w:cs="Tahoma" w:eastAsia="Tahoma" w:hAnsi="Tahoma"/>
          <w:b w:val="1"/>
          <w:sz w:val="24"/>
          <w:szCs w:val="24"/>
          <w:rtl w:val="0"/>
        </w:rPr>
        <w:t xml:space="preserve">. </w:t>
      </w:r>
    </w:p>
    <w:p w:rsidR="00000000" w:rsidDel="00000000" w:rsidP="00000000" w:rsidRDefault="00000000" w:rsidRPr="00000000" w14:paraId="0000000B">
      <w:pPr>
        <w:rPr>
          <w:rFonts w:ascii="Tahoma" w:cs="Tahoma" w:eastAsia="Tahoma" w:hAnsi="Tahoma"/>
          <w:b w:val="1"/>
          <w:sz w:val="24"/>
          <w:szCs w:val="24"/>
          <w:u w:val="single"/>
        </w:rPr>
        <w:sectPr>
          <w:headerReference r:id="rId7" w:type="default"/>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JOC Members</w:t>
      </w:r>
    </w:p>
    <w:p w:rsidR="00000000" w:rsidDel="00000000" w:rsidP="00000000" w:rsidRDefault="00000000" w:rsidRPr="00000000" w14:paraId="0000000D">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Sarah Bieber</w:t>
      </w:r>
    </w:p>
    <w:p w:rsidR="00000000" w:rsidDel="00000000" w:rsidP="00000000" w:rsidRDefault="00000000" w:rsidRPr="00000000" w14:paraId="0000000E">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w:t>
      </w:r>
    </w:p>
    <w:p w:rsidR="00000000" w:rsidDel="00000000" w:rsidP="00000000" w:rsidRDefault="00000000" w:rsidRPr="00000000" w14:paraId="0000000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Heidi Goldsmith</w:t>
      </w:r>
    </w:p>
    <w:p w:rsidR="00000000" w:rsidDel="00000000" w:rsidP="00000000" w:rsidRDefault="00000000" w:rsidRPr="00000000" w14:paraId="0000001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Erica Hermans</w:t>
      </w:r>
    </w:p>
    <w:p w:rsidR="00000000" w:rsidDel="00000000" w:rsidP="00000000" w:rsidRDefault="00000000" w:rsidRPr="00000000" w14:paraId="00000011">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2">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Keith McCarrick</w:t>
      </w:r>
    </w:p>
    <w:p w:rsidR="00000000" w:rsidDel="00000000" w:rsidP="00000000" w:rsidRDefault="00000000" w:rsidRPr="00000000" w14:paraId="0000001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Dr. Charles Nippert</w:t>
      </w:r>
    </w:p>
    <w:p w:rsidR="00000000" w:rsidDel="00000000" w:rsidP="00000000" w:rsidRDefault="00000000" w:rsidRPr="00000000" w14:paraId="00000014">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John Paul Prego</w:t>
      </w:r>
    </w:p>
    <w:p w:rsidR="00000000" w:rsidDel="00000000" w:rsidP="00000000" w:rsidRDefault="00000000" w:rsidRPr="00000000" w14:paraId="0000001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ab/>
      </w:r>
    </w:p>
    <w:p w:rsidR="00000000" w:rsidDel="00000000" w:rsidP="00000000" w:rsidRDefault="00000000" w:rsidRPr="00000000" w14:paraId="00000016">
      <w:pPr>
        <w:rPr>
          <w:rFonts w:ascii="Tahoma" w:cs="Tahoma" w:eastAsia="Tahoma" w:hAnsi="Tahoma"/>
          <w:sz w:val="24"/>
          <w:szCs w:val="24"/>
          <w:highlight w:val="whit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Tahoma" w:cs="Tahoma" w:eastAsia="Tahoma" w:hAnsi="Tahoma"/>
          <w:sz w:val="24"/>
          <w:szCs w:val="24"/>
          <w:highlight w:val="white"/>
          <w:rtl w:val="0"/>
        </w:rPr>
        <w:t xml:space="preserve">Karen Weingarten</w:t>
      </w:r>
    </w:p>
    <w:p w:rsidR="00000000" w:rsidDel="00000000" w:rsidP="00000000" w:rsidRDefault="00000000" w:rsidRPr="00000000" w14:paraId="00000017">
      <w:pPr>
        <w:rPr>
          <w:rFonts w:ascii="Tahoma" w:cs="Tahoma" w:eastAsia="Tahoma" w:hAnsi="Tahoma"/>
          <w:b w:val="1"/>
          <w:sz w:val="24"/>
          <w:szCs w:val="24"/>
          <w:highlight w:val="white"/>
          <w:u w:val="single"/>
        </w:rPr>
      </w:pPr>
      <w:r w:rsidDel="00000000" w:rsidR="00000000" w:rsidRPr="00000000">
        <w:rPr>
          <w:rFonts w:ascii="Tahoma" w:cs="Tahoma" w:eastAsia="Tahoma" w:hAnsi="Tahoma"/>
          <w:b w:val="1"/>
          <w:sz w:val="24"/>
          <w:szCs w:val="24"/>
          <w:highlight w:val="white"/>
          <w:u w:val="single"/>
          <w:rtl w:val="0"/>
        </w:rPr>
        <w:t xml:space="preserve">Absent: None</w:t>
      </w:r>
    </w:p>
    <w:p w:rsidR="00000000" w:rsidDel="00000000" w:rsidP="00000000" w:rsidRDefault="00000000" w:rsidRPr="00000000" w14:paraId="00000018">
      <w:pPr>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19">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Guests: None</w:t>
      </w:r>
    </w:p>
    <w:p w:rsidR="00000000" w:rsidDel="00000000" w:rsidP="00000000" w:rsidRDefault="00000000" w:rsidRPr="00000000" w14:paraId="0000001A">
      <w:pPr>
        <w:rPr>
          <w:rFonts w:ascii="Tahoma" w:cs="Tahoma" w:eastAsia="Tahoma" w:hAnsi="Tahoma"/>
          <w:sz w:val="24"/>
          <w:szCs w:val="24"/>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1B">
      <w:pPr>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Non-Members</w:t>
      </w:r>
    </w:p>
    <w:p w:rsidR="00000000" w:rsidDel="00000000" w:rsidP="00000000" w:rsidRDefault="00000000" w:rsidRPr="00000000" w14:paraId="0000001C">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Marc Davis, Esq., Fox, Rothschild, LLP</w:t>
      </w:r>
    </w:p>
    <w:p w:rsidR="00000000" w:rsidDel="00000000" w:rsidP="00000000" w:rsidRDefault="00000000" w:rsidRPr="00000000" w14:paraId="0000001D">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David Livengood, Administrative Director</w:t>
      </w:r>
    </w:p>
    <w:p w:rsidR="00000000" w:rsidDel="00000000" w:rsidP="00000000" w:rsidRDefault="00000000" w:rsidRPr="00000000" w14:paraId="0000001E">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Robert Rizzo, Superintendent, Spring-Ford Area S.D &amp; WMCTC Superintendent of Record</w:t>
      </w:r>
    </w:p>
    <w:p w:rsidR="00000000" w:rsidDel="00000000" w:rsidP="00000000" w:rsidRDefault="00000000" w:rsidRPr="00000000" w14:paraId="0000001F">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Craig Robinson, Principal</w:t>
      </w:r>
    </w:p>
    <w:p w:rsidR="00000000" w:rsidDel="00000000" w:rsidP="00000000" w:rsidRDefault="00000000" w:rsidRPr="00000000" w14:paraId="00000020">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Wendy Sigourney, Administrative Assistant</w:t>
      </w:r>
    </w:p>
    <w:p w:rsidR="00000000" w:rsidDel="00000000" w:rsidP="00000000" w:rsidRDefault="00000000" w:rsidRPr="00000000" w14:paraId="00000021">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Donna Wilson, Business Manager</w:t>
      </w:r>
    </w:p>
    <w:p w:rsidR="00000000" w:rsidDel="00000000" w:rsidP="00000000" w:rsidRDefault="00000000" w:rsidRPr="00000000" w14:paraId="00000022">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3">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4">
      <w:pPr>
        <w:spacing w:line="240" w:lineRule="auto"/>
        <w:rPr>
          <w:rFonts w:ascii="Tahoma" w:cs="Tahoma" w:eastAsia="Tahoma" w:hAnsi="Tahoma"/>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6">
      <w:pPr>
        <w:spacing w:line="240"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27">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Agenda</w:t>
      </w:r>
    </w:p>
    <w:p w:rsidR="00000000" w:rsidDel="00000000" w:rsidP="00000000" w:rsidRDefault="00000000" w:rsidRPr="00000000" w14:paraId="00000028">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Call to Order</w:t>
      </w:r>
    </w:p>
    <w:p w:rsidR="00000000" w:rsidDel="00000000" w:rsidP="00000000" w:rsidRDefault="00000000" w:rsidRPr="00000000" w14:paraId="0000002A">
      <w:pPr>
        <w:numPr>
          <w:ilvl w:val="1"/>
          <w:numId w:val="3"/>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Pledge of Allegiance to the Flag</w:t>
      </w:r>
    </w:p>
    <w:p w:rsidR="00000000" w:rsidDel="00000000" w:rsidP="00000000" w:rsidRDefault="00000000" w:rsidRPr="00000000" w14:paraId="0000002B">
      <w:pPr>
        <w:numPr>
          <w:ilvl w:val="1"/>
          <w:numId w:val="3"/>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Attendance/Roll Call</w:t>
      </w:r>
    </w:p>
    <w:p w:rsidR="00000000" w:rsidDel="00000000" w:rsidP="00000000" w:rsidRDefault="00000000" w:rsidRPr="00000000" w14:paraId="0000002C">
      <w:pPr>
        <w:numPr>
          <w:ilvl w:val="1"/>
          <w:numId w:val="3"/>
        </w:numPr>
        <w:ind w:left="144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There was an Executive Meeting held at 6:30 pm in relation to Personnel Matters.  The meeting ended at 7:16 pm.</w:t>
      </w:r>
    </w:p>
    <w:p w:rsidR="00000000" w:rsidDel="00000000" w:rsidP="00000000" w:rsidRDefault="00000000" w:rsidRPr="00000000" w14:paraId="0000002D">
      <w:pPr>
        <w:pageBreakBefore w:val="0"/>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E">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Approval of Minutes</w:t>
      </w:r>
    </w:p>
    <w:p w:rsidR="00000000" w:rsidDel="00000000" w:rsidP="00000000" w:rsidRDefault="00000000" w:rsidRPr="00000000" w14:paraId="0000002F">
      <w:pPr>
        <w:pageBreakBefore w:val="0"/>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30">
      <w:pPr>
        <w:pageBreakBefore w:val="0"/>
        <w:spacing w:line="276" w:lineRule="auto"/>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w:t>
      </w:r>
      <w:r w:rsidDel="00000000" w:rsidR="00000000" w:rsidRPr="00000000">
        <w:rPr>
          <w:rFonts w:ascii="Tahoma" w:cs="Tahoma" w:eastAsia="Tahoma" w:hAnsi="Tahoma"/>
          <w:sz w:val="24"/>
          <w:szCs w:val="24"/>
          <w:highlight w:val="white"/>
          <w:rtl w:val="0"/>
        </w:rPr>
        <w:t xml:space="preserve">Mr. JP Prego </w:t>
      </w:r>
      <w:r w:rsidDel="00000000" w:rsidR="00000000" w:rsidRPr="00000000">
        <w:rPr>
          <w:rFonts w:ascii="Tahoma" w:cs="Tahoma" w:eastAsia="Tahoma" w:hAnsi="Tahoma"/>
          <w:sz w:val="24"/>
          <w:szCs w:val="24"/>
          <w:rtl w:val="0"/>
        </w:rPr>
        <w:t xml:space="preserve">to approve the Reorganization </w:t>
      </w:r>
      <w:r w:rsidDel="00000000" w:rsidR="00000000" w:rsidRPr="00000000">
        <w:rPr>
          <w:b w:val="1"/>
          <w:sz w:val="24"/>
          <w:szCs w:val="24"/>
          <w:rtl w:val="0"/>
        </w:rPr>
        <w:t xml:space="preserve">(Attachment A) </w:t>
      </w:r>
      <w:r w:rsidDel="00000000" w:rsidR="00000000" w:rsidRPr="00000000">
        <w:rPr>
          <w:rFonts w:ascii="Tahoma" w:cs="Tahoma" w:eastAsia="Tahoma" w:hAnsi="Tahoma"/>
          <w:sz w:val="24"/>
          <w:szCs w:val="24"/>
          <w:rtl w:val="0"/>
        </w:rPr>
        <w:t xml:space="preserve">and JOC Meeting Minutes </w:t>
      </w:r>
      <w:r w:rsidDel="00000000" w:rsidR="00000000" w:rsidRPr="00000000">
        <w:rPr>
          <w:b w:val="1"/>
          <w:sz w:val="24"/>
          <w:szCs w:val="24"/>
          <w:rtl w:val="0"/>
        </w:rPr>
        <w:t xml:space="preserve">(Attachment B) </w:t>
      </w:r>
      <w:r w:rsidDel="00000000" w:rsidR="00000000" w:rsidRPr="00000000">
        <w:rPr>
          <w:rFonts w:ascii="Tahoma" w:cs="Tahoma" w:eastAsia="Tahoma" w:hAnsi="Tahoma"/>
          <w:sz w:val="24"/>
          <w:szCs w:val="24"/>
          <w:rtl w:val="0"/>
        </w:rPr>
        <w:t xml:space="preserve">from January 8, 2024.</w:t>
      </w:r>
    </w:p>
    <w:p w:rsidR="00000000" w:rsidDel="00000000" w:rsidP="00000000" w:rsidRDefault="00000000" w:rsidRPr="00000000" w14:paraId="00000031">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2">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33">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3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Erica Hermans</w:t>
        <w:tab/>
        <w:t xml:space="preserve">Yes</w:t>
      </w:r>
    </w:p>
    <w:p w:rsidR="00000000" w:rsidDel="00000000" w:rsidP="00000000" w:rsidRDefault="00000000" w:rsidRPr="00000000" w14:paraId="00000035">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36">
      <w:pPr>
        <w:pageBreakBefore w:val="0"/>
        <w:spacing w:line="276"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Presentations</w:t>
      </w:r>
      <w:r w:rsidDel="00000000" w:rsidR="00000000" w:rsidRPr="00000000">
        <w:rPr>
          <w:rtl w:val="0"/>
        </w:rPr>
      </w:r>
    </w:p>
    <w:p w:rsidR="00000000" w:rsidDel="00000000" w:rsidP="00000000" w:rsidRDefault="00000000" w:rsidRPr="00000000" w14:paraId="00000038">
      <w:pPr>
        <w:numPr>
          <w:ilvl w:val="0"/>
          <w:numId w:val="7"/>
        </w:numPr>
        <w:spacing w:line="276" w:lineRule="auto"/>
        <w:ind w:left="1440" w:hanging="360"/>
        <w:rPr>
          <w:sz w:val="24"/>
          <w:szCs w:val="24"/>
        </w:rPr>
      </w:pPr>
      <w:r w:rsidDel="00000000" w:rsidR="00000000" w:rsidRPr="00000000">
        <w:rPr>
          <w:sz w:val="24"/>
          <w:szCs w:val="24"/>
          <w:rtl w:val="0"/>
        </w:rPr>
        <w:t xml:space="preserve">Mr. Livengood communicated that the Comprehensive Plan </w:t>
      </w:r>
      <w:r w:rsidDel="00000000" w:rsidR="00000000" w:rsidRPr="00000000">
        <w:rPr>
          <w:b w:val="1"/>
          <w:sz w:val="24"/>
          <w:szCs w:val="24"/>
          <w:rtl w:val="0"/>
        </w:rPr>
        <w:t xml:space="preserve">(Attachment C) </w:t>
      </w:r>
      <w:r w:rsidDel="00000000" w:rsidR="00000000" w:rsidRPr="00000000">
        <w:rPr>
          <w:sz w:val="24"/>
          <w:szCs w:val="24"/>
          <w:rtl w:val="0"/>
        </w:rPr>
        <w:t xml:space="preserve">needs to be placed on the Website for a 28-day review period. If changes are suggested, they will be made, and the plan will go to the JOC for approval in March. There are three areas of focus.</w:t>
      </w:r>
    </w:p>
    <w:p w:rsidR="00000000" w:rsidDel="00000000" w:rsidP="00000000" w:rsidRDefault="00000000" w:rsidRPr="00000000" w14:paraId="00000039">
      <w:pPr>
        <w:numPr>
          <w:ilvl w:val="1"/>
          <w:numId w:val="7"/>
        </w:numPr>
        <w:spacing w:line="276" w:lineRule="auto"/>
        <w:ind w:left="2160" w:hanging="360"/>
        <w:rPr>
          <w:sz w:val="24"/>
          <w:szCs w:val="24"/>
        </w:rPr>
      </w:pPr>
      <w:r w:rsidDel="00000000" w:rsidR="00000000" w:rsidRPr="00000000">
        <w:rPr>
          <w:sz w:val="24"/>
          <w:szCs w:val="24"/>
          <w:rtl w:val="0"/>
        </w:rPr>
        <w:t xml:space="preserve">Co-Op. We would like to see more students enter the workforce. We are projecting a 10% increase, although a change in the industry may challenge that goal.</w:t>
      </w:r>
    </w:p>
    <w:p w:rsidR="00000000" w:rsidDel="00000000" w:rsidP="00000000" w:rsidRDefault="00000000" w:rsidRPr="00000000" w14:paraId="0000003A">
      <w:pPr>
        <w:numPr>
          <w:ilvl w:val="1"/>
          <w:numId w:val="7"/>
        </w:numPr>
        <w:spacing w:line="276" w:lineRule="auto"/>
        <w:ind w:left="2160" w:hanging="360"/>
        <w:rPr>
          <w:sz w:val="24"/>
          <w:szCs w:val="24"/>
        </w:rPr>
      </w:pPr>
      <w:r w:rsidDel="00000000" w:rsidR="00000000" w:rsidRPr="00000000">
        <w:rPr>
          <w:sz w:val="24"/>
          <w:szCs w:val="24"/>
          <w:rtl w:val="0"/>
        </w:rPr>
        <w:t xml:space="preserve">Enrollment.  This continues to rise, and we need to evaluate how to accommodate the need.</w:t>
      </w:r>
    </w:p>
    <w:p w:rsidR="00000000" w:rsidDel="00000000" w:rsidP="00000000" w:rsidRDefault="00000000" w:rsidRPr="00000000" w14:paraId="0000003B">
      <w:pPr>
        <w:numPr>
          <w:ilvl w:val="1"/>
          <w:numId w:val="7"/>
        </w:numPr>
        <w:spacing w:line="276" w:lineRule="auto"/>
        <w:ind w:left="2160" w:hanging="360"/>
        <w:rPr>
          <w:sz w:val="24"/>
          <w:szCs w:val="24"/>
        </w:rPr>
      </w:pPr>
      <w:r w:rsidDel="00000000" w:rsidR="00000000" w:rsidRPr="00000000">
        <w:rPr>
          <w:sz w:val="24"/>
          <w:szCs w:val="24"/>
          <w:rtl w:val="0"/>
        </w:rPr>
        <w:t xml:space="preserve">NOCTI. The goal is to continue to maintain high scores.</w:t>
      </w:r>
    </w:p>
    <w:p w:rsidR="00000000" w:rsidDel="00000000" w:rsidP="00000000" w:rsidRDefault="00000000" w:rsidRPr="00000000" w14:paraId="0000003C">
      <w:pPr>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D">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Public Comments on Agenda Items - None</w:t>
      </w:r>
    </w:p>
    <w:p w:rsidR="00000000" w:rsidDel="00000000" w:rsidP="00000000" w:rsidRDefault="00000000" w:rsidRPr="00000000" w14:paraId="0000003E">
      <w:pPr>
        <w:pageBreakBefore w:val="0"/>
        <w:spacing w:line="276" w:lineRule="auto"/>
        <w:ind w:left="720"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3F">
      <w:pPr>
        <w:pageBreakBefore w:val="0"/>
        <w:numPr>
          <w:ilvl w:val="0"/>
          <w:numId w:val="3"/>
        </w:numPr>
        <w:spacing w:line="276" w:lineRule="auto"/>
        <w:ind w:left="72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WMCTC Reports</w:t>
      </w:r>
    </w:p>
    <w:p w:rsidR="00000000" w:rsidDel="00000000" w:rsidP="00000000" w:rsidRDefault="00000000" w:rsidRPr="00000000" w14:paraId="00000040">
      <w:pPr>
        <w:pageBreakBefore w:val="0"/>
        <w:numPr>
          <w:ilvl w:val="1"/>
          <w:numId w:val="3"/>
        </w:numPr>
        <w:spacing w:line="276" w:lineRule="auto"/>
        <w:ind w:left="144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Administrative Reports</w:t>
      </w:r>
    </w:p>
    <w:p w:rsidR="00000000" w:rsidDel="00000000" w:rsidP="00000000" w:rsidRDefault="00000000" w:rsidRPr="00000000" w14:paraId="00000041">
      <w:pPr>
        <w:numPr>
          <w:ilvl w:val="0"/>
          <w:numId w:val="6"/>
        </w:numPr>
        <w:spacing w:line="276" w:lineRule="auto"/>
        <w:ind w:left="2160" w:hanging="360"/>
        <w:rPr>
          <w:sz w:val="24"/>
          <w:szCs w:val="24"/>
        </w:rPr>
      </w:pPr>
      <w:r w:rsidDel="00000000" w:rsidR="00000000" w:rsidRPr="00000000">
        <w:rPr>
          <w:sz w:val="24"/>
          <w:szCs w:val="24"/>
          <w:rtl w:val="0"/>
        </w:rPr>
        <w:t xml:space="preserve">Mr. Dave Livengood shared the following.</w:t>
      </w:r>
    </w:p>
    <w:p w:rsidR="00000000" w:rsidDel="00000000" w:rsidP="00000000" w:rsidRDefault="00000000" w:rsidRPr="00000000" w14:paraId="00000042">
      <w:pPr>
        <w:numPr>
          <w:ilvl w:val="1"/>
          <w:numId w:val="6"/>
        </w:numPr>
        <w:spacing w:line="276" w:lineRule="auto"/>
        <w:ind w:left="2880" w:hanging="360"/>
        <w:rPr>
          <w:sz w:val="24"/>
          <w:szCs w:val="24"/>
        </w:rPr>
      </w:pPr>
      <w:r w:rsidDel="00000000" w:rsidR="00000000" w:rsidRPr="00000000">
        <w:rPr>
          <w:sz w:val="24"/>
          <w:szCs w:val="24"/>
          <w:rtl w:val="0"/>
        </w:rPr>
        <w:t xml:space="preserve">We are holding our SkillsUSA competitions on February 6 &amp; 7, 2024. </w:t>
      </w:r>
    </w:p>
    <w:p w:rsidR="00000000" w:rsidDel="00000000" w:rsidP="00000000" w:rsidRDefault="00000000" w:rsidRPr="00000000" w14:paraId="00000043">
      <w:pPr>
        <w:numPr>
          <w:ilvl w:val="2"/>
          <w:numId w:val="6"/>
        </w:numPr>
        <w:spacing w:line="276" w:lineRule="auto"/>
        <w:ind w:left="3600" w:hanging="360"/>
        <w:rPr>
          <w:sz w:val="24"/>
          <w:szCs w:val="24"/>
        </w:rPr>
      </w:pPr>
      <w:r w:rsidDel="00000000" w:rsidR="00000000" w:rsidRPr="00000000">
        <w:rPr>
          <w:sz w:val="24"/>
          <w:szCs w:val="24"/>
          <w:rtl w:val="0"/>
        </w:rPr>
        <w:t xml:space="preserve">Mrs. Cindy Prindle has done a great job organizing and preparing for the competition. </w:t>
      </w:r>
    </w:p>
    <w:p w:rsidR="00000000" w:rsidDel="00000000" w:rsidP="00000000" w:rsidRDefault="00000000" w:rsidRPr="00000000" w14:paraId="00000044">
      <w:pPr>
        <w:numPr>
          <w:ilvl w:val="2"/>
          <w:numId w:val="6"/>
        </w:numPr>
        <w:spacing w:line="276" w:lineRule="auto"/>
        <w:ind w:left="3600" w:hanging="360"/>
        <w:rPr>
          <w:sz w:val="24"/>
          <w:szCs w:val="24"/>
        </w:rPr>
      </w:pPr>
      <w:r w:rsidDel="00000000" w:rsidR="00000000" w:rsidRPr="00000000">
        <w:rPr>
          <w:sz w:val="24"/>
          <w:szCs w:val="24"/>
          <w:rtl w:val="0"/>
        </w:rPr>
        <w:t xml:space="preserve">Our Culinary Arts chefs, Ms. Tina Arnt and Mr. Tim McGinnis, have played a key role in preparing meals for the event.</w:t>
      </w:r>
    </w:p>
    <w:p w:rsidR="00000000" w:rsidDel="00000000" w:rsidP="00000000" w:rsidRDefault="00000000" w:rsidRPr="00000000" w14:paraId="00000045">
      <w:pPr>
        <w:numPr>
          <w:ilvl w:val="2"/>
          <w:numId w:val="6"/>
        </w:numPr>
        <w:spacing w:line="276" w:lineRule="auto"/>
        <w:ind w:left="3600" w:hanging="360"/>
        <w:rPr>
          <w:sz w:val="24"/>
          <w:szCs w:val="24"/>
        </w:rPr>
      </w:pPr>
      <w:r w:rsidDel="00000000" w:rsidR="00000000" w:rsidRPr="00000000">
        <w:rPr>
          <w:sz w:val="24"/>
          <w:szCs w:val="24"/>
          <w:rtl w:val="0"/>
        </w:rPr>
        <w:t xml:space="preserve">Our Facilities Director, Mr. Chad Heffner, has also done a fantastic job with his team getting the building ready for guests.</w:t>
      </w:r>
    </w:p>
    <w:p w:rsidR="00000000" w:rsidDel="00000000" w:rsidP="00000000" w:rsidRDefault="00000000" w:rsidRPr="00000000" w14:paraId="00000046">
      <w:pPr>
        <w:numPr>
          <w:ilvl w:val="2"/>
          <w:numId w:val="6"/>
        </w:numPr>
        <w:spacing w:line="276" w:lineRule="auto"/>
        <w:ind w:left="3600" w:hanging="360"/>
        <w:rPr>
          <w:sz w:val="24"/>
          <w:szCs w:val="24"/>
        </w:rPr>
      </w:pPr>
      <w:r w:rsidDel="00000000" w:rsidR="00000000" w:rsidRPr="00000000">
        <w:rPr>
          <w:sz w:val="24"/>
          <w:szCs w:val="24"/>
          <w:rtl w:val="0"/>
        </w:rPr>
        <w:t xml:space="preserve">Mr. Livengood reached out to several new contacts in hopes that they may develop some new relationships for OAC membership. </w:t>
      </w:r>
    </w:p>
    <w:p w:rsidR="00000000" w:rsidDel="00000000" w:rsidP="00000000" w:rsidRDefault="00000000" w:rsidRPr="00000000" w14:paraId="00000047">
      <w:pPr>
        <w:numPr>
          <w:ilvl w:val="1"/>
          <w:numId w:val="6"/>
        </w:numPr>
        <w:spacing w:line="276" w:lineRule="auto"/>
        <w:ind w:left="2880" w:hanging="360"/>
        <w:rPr>
          <w:sz w:val="24"/>
          <w:szCs w:val="24"/>
        </w:rPr>
      </w:pPr>
      <w:r w:rsidDel="00000000" w:rsidR="00000000" w:rsidRPr="00000000">
        <w:rPr>
          <w:sz w:val="24"/>
          <w:szCs w:val="24"/>
          <w:rtl w:val="0"/>
        </w:rPr>
        <w:t xml:space="preserve">February 28, 2024, we will hold our Skills over Stereotypes event. Students will have the opportunity to experience two programs, one hour each. Currently, we may have another record turnout.</w:t>
      </w:r>
    </w:p>
    <w:p w:rsidR="00000000" w:rsidDel="00000000" w:rsidP="00000000" w:rsidRDefault="00000000" w:rsidRPr="00000000" w14:paraId="00000048">
      <w:pPr>
        <w:spacing w:line="276" w:lineRule="auto"/>
        <w:ind w:left="2880" w:firstLine="0"/>
        <w:rPr>
          <w:sz w:val="24"/>
          <w:szCs w:val="24"/>
        </w:rPr>
      </w:pPr>
      <w:r w:rsidDel="00000000" w:rsidR="00000000" w:rsidRPr="00000000">
        <w:rPr>
          <w:rtl w:val="0"/>
        </w:rPr>
      </w:r>
    </w:p>
    <w:p w:rsidR="00000000" w:rsidDel="00000000" w:rsidP="00000000" w:rsidRDefault="00000000" w:rsidRPr="00000000" w14:paraId="00000049">
      <w:pPr>
        <w:numPr>
          <w:ilvl w:val="1"/>
          <w:numId w:val="6"/>
        </w:numPr>
        <w:spacing w:line="276" w:lineRule="auto"/>
        <w:ind w:left="2880" w:hanging="360"/>
        <w:rPr>
          <w:sz w:val="24"/>
          <w:szCs w:val="24"/>
        </w:rPr>
      </w:pPr>
      <w:r w:rsidDel="00000000" w:rsidR="00000000" w:rsidRPr="00000000">
        <w:rPr>
          <w:sz w:val="24"/>
          <w:szCs w:val="24"/>
          <w:rtl w:val="0"/>
        </w:rPr>
        <w:t xml:space="preserve">There will be a Community Dinner on March 7, 2024. It will have an Italian theme, “Nonna’s Kitchen."</w:t>
      </w:r>
    </w:p>
    <w:p w:rsidR="00000000" w:rsidDel="00000000" w:rsidP="00000000" w:rsidRDefault="00000000" w:rsidRPr="00000000" w14:paraId="0000004A">
      <w:pPr>
        <w:spacing w:line="276" w:lineRule="auto"/>
        <w:ind w:left="1440" w:firstLine="0"/>
        <w:rPr>
          <w:sz w:val="24"/>
          <w:szCs w:val="24"/>
        </w:rPr>
      </w:pPr>
      <w:r w:rsidDel="00000000" w:rsidR="00000000" w:rsidRPr="00000000">
        <w:rPr>
          <w:sz w:val="24"/>
          <w:szCs w:val="24"/>
          <w:rtl w:val="0"/>
        </w:rPr>
        <w:tab/>
        <w:tab/>
      </w:r>
    </w:p>
    <w:p w:rsidR="00000000" w:rsidDel="00000000" w:rsidP="00000000" w:rsidRDefault="00000000" w:rsidRPr="00000000" w14:paraId="0000004B">
      <w:pPr>
        <w:numPr>
          <w:ilvl w:val="0"/>
          <w:numId w:val="6"/>
        </w:numPr>
        <w:spacing w:line="276" w:lineRule="auto"/>
        <w:ind w:left="2160" w:hanging="360"/>
        <w:rPr>
          <w:sz w:val="24"/>
          <w:szCs w:val="24"/>
          <w:highlight w:val="white"/>
        </w:rPr>
      </w:pPr>
      <w:r w:rsidDel="00000000" w:rsidR="00000000" w:rsidRPr="00000000">
        <w:rPr>
          <w:sz w:val="24"/>
          <w:szCs w:val="24"/>
          <w:highlight w:val="white"/>
          <w:rtl w:val="0"/>
        </w:rPr>
        <w:t xml:space="preserve">Ms. Donna Wilson shared financial information regarding the general budget and the amount of funds that would be returned to the districts. There was a conversation about some of those funds being used for expenses already incurred. </w:t>
        <w:tab/>
      </w:r>
    </w:p>
    <w:p w:rsidR="00000000" w:rsidDel="00000000" w:rsidP="00000000" w:rsidRDefault="00000000" w:rsidRPr="00000000" w14:paraId="0000004C">
      <w:pPr>
        <w:spacing w:line="276" w:lineRule="auto"/>
        <w:ind w:left="2880" w:firstLine="0"/>
        <w:rPr>
          <w:sz w:val="24"/>
          <w:szCs w:val="24"/>
          <w:highlight w:val="white"/>
        </w:rPr>
      </w:pPr>
      <w:r w:rsidDel="00000000" w:rsidR="00000000" w:rsidRPr="00000000">
        <w:rPr>
          <w:sz w:val="24"/>
          <w:szCs w:val="24"/>
          <w:highlight w:val="white"/>
          <w:rtl w:val="0"/>
        </w:rPr>
        <w:tab/>
      </w:r>
    </w:p>
    <w:p w:rsidR="00000000" w:rsidDel="00000000" w:rsidP="00000000" w:rsidRDefault="00000000" w:rsidRPr="00000000" w14:paraId="0000004D">
      <w:pPr>
        <w:spacing w:line="276" w:lineRule="auto"/>
        <w:ind w:left="2160" w:firstLine="0"/>
        <w:rPr>
          <w:sz w:val="24"/>
          <w:szCs w:val="24"/>
          <w:highlight w:val="white"/>
        </w:rPr>
      </w:pPr>
      <w:r w:rsidDel="00000000" w:rsidR="00000000" w:rsidRPr="00000000">
        <w:rPr>
          <w:sz w:val="24"/>
          <w:szCs w:val="24"/>
          <w:highlight w:val="white"/>
          <w:rtl w:val="0"/>
        </w:rPr>
        <w:t xml:space="preserve">There was a conversation about how those funds are returned but requested again during the year for unexpected expenses.  This is the process that currently is in the Articles of Agreement.  It can be amended, but it would need to go and be approved by all members of the three school boards.  The information was provided to the Superintendents this morning for their review.  There will be an upcoming meeting to discuss a decision.  </w:t>
      </w:r>
    </w:p>
    <w:p w:rsidR="00000000" w:rsidDel="00000000" w:rsidP="00000000" w:rsidRDefault="00000000" w:rsidRPr="00000000" w14:paraId="0000004E">
      <w:pPr>
        <w:spacing w:line="276" w:lineRule="auto"/>
        <w:ind w:left="2160" w:firstLine="0"/>
        <w:rPr>
          <w:sz w:val="24"/>
          <w:szCs w:val="24"/>
          <w:highlight w:val="white"/>
        </w:rPr>
      </w:pPr>
      <w:r w:rsidDel="00000000" w:rsidR="00000000" w:rsidRPr="00000000">
        <w:rPr>
          <w:rtl w:val="0"/>
        </w:rPr>
      </w:r>
    </w:p>
    <w:p w:rsidR="00000000" w:rsidDel="00000000" w:rsidP="00000000" w:rsidRDefault="00000000" w:rsidRPr="00000000" w14:paraId="0000004F">
      <w:pPr>
        <w:spacing w:line="276" w:lineRule="auto"/>
        <w:ind w:left="2160" w:firstLine="0"/>
        <w:rPr>
          <w:sz w:val="24"/>
          <w:szCs w:val="24"/>
          <w:highlight w:val="white"/>
        </w:rPr>
      </w:pPr>
      <w:r w:rsidDel="00000000" w:rsidR="00000000" w:rsidRPr="00000000">
        <w:rPr>
          <w:sz w:val="24"/>
          <w:szCs w:val="24"/>
          <w:highlight w:val="white"/>
          <w:rtl w:val="0"/>
        </w:rPr>
        <w:t xml:space="preserve">This data was information only for the board members.</w:t>
      </w:r>
    </w:p>
    <w:p w:rsidR="00000000" w:rsidDel="00000000" w:rsidP="00000000" w:rsidRDefault="00000000" w:rsidRPr="00000000" w14:paraId="00000050">
      <w:pPr>
        <w:spacing w:line="276" w:lineRule="auto"/>
        <w:ind w:left="2880" w:firstLine="0"/>
        <w:rPr>
          <w:sz w:val="24"/>
          <w:szCs w:val="24"/>
          <w:highlight w:val="white"/>
        </w:rPr>
      </w:pPr>
      <w:r w:rsidDel="00000000" w:rsidR="00000000" w:rsidRPr="00000000">
        <w:rPr>
          <w:rtl w:val="0"/>
        </w:rPr>
      </w:r>
    </w:p>
    <w:p w:rsidR="00000000" w:rsidDel="00000000" w:rsidP="00000000" w:rsidRDefault="00000000" w:rsidRPr="00000000" w14:paraId="00000051">
      <w:pPr>
        <w:numPr>
          <w:ilvl w:val="0"/>
          <w:numId w:val="6"/>
        </w:numPr>
        <w:spacing w:line="276" w:lineRule="auto"/>
        <w:ind w:left="2160" w:hanging="360"/>
        <w:rPr>
          <w:sz w:val="24"/>
          <w:szCs w:val="24"/>
          <w:highlight w:val="white"/>
        </w:rPr>
      </w:pPr>
      <w:r w:rsidDel="00000000" w:rsidR="00000000" w:rsidRPr="00000000">
        <w:rPr>
          <w:sz w:val="24"/>
          <w:szCs w:val="24"/>
          <w:highlight w:val="white"/>
          <w:rtl w:val="0"/>
        </w:rPr>
        <w:t xml:space="preserve">Mr. Craig Robinson reported on the following:</w:t>
      </w:r>
    </w:p>
    <w:p w:rsidR="00000000" w:rsidDel="00000000" w:rsidP="00000000" w:rsidRDefault="00000000" w:rsidRPr="00000000" w14:paraId="00000052">
      <w:pPr>
        <w:numPr>
          <w:ilvl w:val="1"/>
          <w:numId w:val="6"/>
        </w:numPr>
        <w:spacing w:line="276" w:lineRule="auto"/>
        <w:ind w:left="2880" w:hanging="360"/>
        <w:rPr>
          <w:sz w:val="24"/>
          <w:szCs w:val="24"/>
          <w:highlight w:val="white"/>
        </w:rPr>
      </w:pPr>
      <w:r w:rsidDel="00000000" w:rsidR="00000000" w:rsidRPr="00000000">
        <w:rPr>
          <w:sz w:val="24"/>
          <w:szCs w:val="24"/>
          <w:highlight w:val="white"/>
          <w:rtl w:val="0"/>
        </w:rPr>
        <w:t xml:space="preserve">There are 294 applications at this time.  We expect an increase up to the deadline of March 15, 2024.  </w:t>
      </w:r>
    </w:p>
    <w:p w:rsidR="00000000" w:rsidDel="00000000" w:rsidP="00000000" w:rsidRDefault="00000000" w:rsidRPr="00000000" w14:paraId="00000053">
      <w:pPr>
        <w:numPr>
          <w:ilvl w:val="2"/>
          <w:numId w:val="6"/>
        </w:numPr>
        <w:spacing w:line="276" w:lineRule="auto"/>
        <w:ind w:left="3600" w:hanging="360"/>
        <w:rPr>
          <w:sz w:val="24"/>
          <w:szCs w:val="24"/>
          <w:highlight w:val="white"/>
        </w:rPr>
      </w:pPr>
      <w:r w:rsidDel="00000000" w:rsidR="00000000" w:rsidRPr="00000000">
        <w:rPr>
          <w:sz w:val="24"/>
          <w:szCs w:val="24"/>
          <w:highlight w:val="white"/>
          <w:rtl w:val="0"/>
        </w:rPr>
        <w:t xml:space="preserve">COS leads with 54, and Culinary is in second with 32 applications.</w:t>
      </w:r>
    </w:p>
    <w:p w:rsidR="00000000" w:rsidDel="00000000" w:rsidP="00000000" w:rsidRDefault="00000000" w:rsidRPr="00000000" w14:paraId="00000054">
      <w:pPr>
        <w:numPr>
          <w:ilvl w:val="2"/>
          <w:numId w:val="6"/>
        </w:numPr>
        <w:spacing w:line="276" w:lineRule="auto"/>
        <w:ind w:left="3600" w:hanging="360"/>
        <w:rPr>
          <w:sz w:val="24"/>
          <w:szCs w:val="24"/>
          <w:highlight w:val="white"/>
        </w:rPr>
      </w:pPr>
      <w:r w:rsidDel="00000000" w:rsidR="00000000" w:rsidRPr="00000000">
        <w:rPr>
          <w:sz w:val="24"/>
          <w:szCs w:val="24"/>
          <w:highlight w:val="white"/>
          <w:rtl w:val="0"/>
        </w:rPr>
        <w:t xml:space="preserve">There are 232 open seats to be filled.</w:t>
      </w:r>
    </w:p>
    <w:p w:rsidR="00000000" w:rsidDel="00000000" w:rsidP="00000000" w:rsidRDefault="00000000" w:rsidRPr="00000000" w14:paraId="00000055">
      <w:pPr>
        <w:numPr>
          <w:ilvl w:val="2"/>
          <w:numId w:val="6"/>
        </w:numPr>
        <w:spacing w:line="276" w:lineRule="auto"/>
        <w:ind w:left="3600" w:hanging="360"/>
        <w:rPr>
          <w:sz w:val="24"/>
          <w:szCs w:val="24"/>
          <w:highlight w:val="white"/>
        </w:rPr>
      </w:pPr>
      <w:r w:rsidDel="00000000" w:rsidR="00000000" w:rsidRPr="00000000">
        <w:rPr>
          <w:sz w:val="24"/>
          <w:szCs w:val="24"/>
          <w:highlight w:val="white"/>
          <w:rtl w:val="0"/>
        </w:rPr>
        <w:t xml:space="preserve">There was a conversation about encouraging the schools to promote CTE, yet we must turn students away.  Does this defeat the purpose? WMCTC takes many things into consideration during this process. </w:t>
      </w:r>
    </w:p>
    <w:p w:rsidR="00000000" w:rsidDel="00000000" w:rsidP="00000000" w:rsidRDefault="00000000" w:rsidRPr="00000000" w14:paraId="00000056">
      <w:pPr>
        <w:numPr>
          <w:ilvl w:val="1"/>
          <w:numId w:val="6"/>
        </w:numPr>
        <w:spacing w:line="276" w:lineRule="auto"/>
        <w:ind w:left="2880" w:hanging="360"/>
        <w:rPr>
          <w:sz w:val="24"/>
          <w:szCs w:val="24"/>
          <w:highlight w:val="white"/>
        </w:rPr>
      </w:pPr>
      <w:r w:rsidDel="00000000" w:rsidR="00000000" w:rsidRPr="00000000">
        <w:rPr>
          <w:sz w:val="24"/>
          <w:szCs w:val="24"/>
          <w:highlight w:val="white"/>
          <w:rtl w:val="0"/>
        </w:rPr>
        <w:t xml:space="preserve">Skills over Stereotypes encourage nontraditional students to come and experience our programs. </w:t>
      </w:r>
    </w:p>
    <w:p w:rsidR="00000000" w:rsidDel="00000000" w:rsidP="00000000" w:rsidRDefault="00000000" w:rsidRPr="00000000" w14:paraId="00000057">
      <w:pPr>
        <w:numPr>
          <w:ilvl w:val="2"/>
          <w:numId w:val="6"/>
        </w:numPr>
        <w:spacing w:line="276" w:lineRule="auto"/>
        <w:ind w:left="3600" w:hanging="360"/>
        <w:rPr>
          <w:sz w:val="24"/>
          <w:szCs w:val="24"/>
          <w:highlight w:val="white"/>
        </w:rPr>
      </w:pPr>
      <w:r w:rsidDel="00000000" w:rsidR="00000000" w:rsidRPr="00000000">
        <w:rPr>
          <w:sz w:val="24"/>
          <w:szCs w:val="24"/>
          <w:highlight w:val="white"/>
          <w:rtl w:val="0"/>
        </w:rPr>
        <w:t xml:space="preserve">127 students are enrolled. </w:t>
      </w:r>
    </w:p>
    <w:p w:rsidR="00000000" w:rsidDel="00000000" w:rsidP="00000000" w:rsidRDefault="00000000" w:rsidRPr="00000000" w14:paraId="00000058">
      <w:pPr>
        <w:numPr>
          <w:ilvl w:val="2"/>
          <w:numId w:val="6"/>
        </w:numPr>
        <w:spacing w:line="276" w:lineRule="auto"/>
        <w:ind w:left="3600" w:hanging="360"/>
        <w:rPr>
          <w:sz w:val="24"/>
          <w:szCs w:val="24"/>
          <w:highlight w:val="white"/>
        </w:rPr>
      </w:pPr>
      <w:r w:rsidDel="00000000" w:rsidR="00000000" w:rsidRPr="00000000">
        <w:rPr>
          <w:sz w:val="24"/>
          <w:szCs w:val="24"/>
          <w:highlight w:val="white"/>
          <w:rtl w:val="0"/>
        </w:rPr>
        <w:t xml:space="preserve">16 students are signed up, but there are only six applications for next year’s enrollment.  This is something we will be looking into to understand more clearly.</w:t>
      </w:r>
    </w:p>
    <w:p w:rsidR="00000000" w:rsidDel="00000000" w:rsidP="00000000" w:rsidRDefault="00000000" w:rsidRPr="00000000" w14:paraId="00000059">
      <w:pPr>
        <w:numPr>
          <w:ilvl w:val="2"/>
          <w:numId w:val="6"/>
        </w:numPr>
        <w:spacing w:line="276" w:lineRule="auto"/>
        <w:ind w:left="3600" w:hanging="360"/>
        <w:rPr>
          <w:sz w:val="24"/>
          <w:szCs w:val="24"/>
          <w:highlight w:val="white"/>
        </w:rPr>
      </w:pPr>
      <w:r w:rsidDel="00000000" w:rsidR="00000000" w:rsidRPr="00000000">
        <w:rPr>
          <w:sz w:val="24"/>
          <w:szCs w:val="24"/>
          <w:highlight w:val="white"/>
          <w:rtl w:val="0"/>
        </w:rPr>
        <w:t xml:space="preserve">It was asked if we send out a survey; yes, we currently provide a survey to the attendees.</w:t>
      </w:r>
    </w:p>
    <w:p w:rsidR="00000000" w:rsidDel="00000000" w:rsidP="00000000" w:rsidRDefault="00000000" w:rsidRPr="00000000" w14:paraId="0000005A">
      <w:pPr>
        <w:ind w:left="216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B">
      <w:pPr>
        <w:numPr>
          <w:ilvl w:val="1"/>
          <w:numId w:val="6"/>
        </w:numPr>
        <w:ind w:left="1440" w:hanging="36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Important Dates</w:t>
      </w:r>
    </w:p>
    <w:p w:rsidR="00000000" w:rsidDel="00000000" w:rsidP="00000000" w:rsidRDefault="00000000" w:rsidRPr="00000000" w14:paraId="0000005C">
      <w:pPr>
        <w:numPr>
          <w:ilvl w:val="2"/>
          <w:numId w:val="8"/>
        </w:numPr>
        <w:ind w:left="2160" w:hanging="360"/>
        <w:rPr>
          <w:sz w:val="24"/>
          <w:szCs w:val="24"/>
        </w:rPr>
      </w:pPr>
      <w:r w:rsidDel="00000000" w:rsidR="00000000" w:rsidRPr="00000000">
        <w:rPr>
          <w:sz w:val="24"/>
          <w:szCs w:val="24"/>
          <w:rtl w:val="0"/>
        </w:rPr>
        <w:t xml:space="preserve">February 6 -7, 2024,</w:t>
        <w:tab/>
        <w:t xml:space="preserve">SkillsUSA Competitions</w:t>
      </w:r>
    </w:p>
    <w:p w:rsidR="00000000" w:rsidDel="00000000" w:rsidP="00000000" w:rsidRDefault="00000000" w:rsidRPr="00000000" w14:paraId="0000005D">
      <w:pPr>
        <w:numPr>
          <w:ilvl w:val="2"/>
          <w:numId w:val="8"/>
        </w:numPr>
        <w:ind w:left="2160" w:hanging="360"/>
        <w:rPr>
          <w:sz w:val="24"/>
          <w:szCs w:val="24"/>
        </w:rPr>
      </w:pPr>
      <w:r w:rsidDel="00000000" w:rsidR="00000000" w:rsidRPr="00000000">
        <w:rPr>
          <w:sz w:val="24"/>
          <w:szCs w:val="24"/>
          <w:rtl w:val="0"/>
        </w:rPr>
        <w:t xml:space="preserve">February 19, 2024,</w:t>
        <w:tab/>
        <w:tab/>
        <w:t xml:space="preserve">School Closed/Holiday (Trade-Off Day)</w:t>
      </w:r>
    </w:p>
    <w:p w:rsidR="00000000" w:rsidDel="00000000" w:rsidP="00000000" w:rsidRDefault="00000000" w:rsidRPr="00000000" w14:paraId="0000005E">
      <w:pPr>
        <w:numPr>
          <w:ilvl w:val="2"/>
          <w:numId w:val="8"/>
        </w:numPr>
        <w:ind w:left="2160" w:hanging="360"/>
        <w:rPr>
          <w:sz w:val="24"/>
          <w:szCs w:val="24"/>
        </w:rPr>
      </w:pPr>
      <w:r w:rsidDel="00000000" w:rsidR="00000000" w:rsidRPr="00000000">
        <w:rPr>
          <w:sz w:val="24"/>
          <w:szCs w:val="24"/>
          <w:rtl w:val="0"/>
        </w:rPr>
        <w:t xml:space="preserve">February 28, 2024,</w:t>
        <w:tab/>
        <w:tab/>
        <w:t xml:space="preserve">Skills Over Stereotypes (6:00 - 8:00 pm)</w:t>
      </w:r>
    </w:p>
    <w:p w:rsidR="00000000" w:rsidDel="00000000" w:rsidP="00000000" w:rsidRDefault="00000000" w:rsidRPr="00000000" w14:paraId="0000005F">
      <w:pPr>
        <w:numPr>
          <w:ilvl w:val="2"/>
          <w:numId w:val="8"/>
        </w:numPr>
        <w:ind w:left="2160" w:hanging="360"/>
        <w:rPr>
          <w:sz w:val="24"/>
          <w:szCs w:val="24"/>
        </w:rPr>
      </w:pPr>
      <w:r w:rsidDel="00000000" w:rsidR="00000000" w:rsidRPr="00000000">
        <w:rPr>
          <w:sz w:val="24"/>
          <w:szCs w:val="24"/>
          <w:rtl w:val="0"/>
        </w:rPr>
        <w:t xml:space="preserve">March 4, 2024,</w:t>
        <w:tab/>
        <w:tab/>
        <w:t xml:space="preserve">JOC Meeting</w:t>
      </w:r>
    </w:p>
    <w:p w:rsidR="00000000" w:rsidDel="00000000" w:rsidP="00000000" w:rsidRDefault="00000000" w:rsidRPr="00000000" w14:paraId="00000060">
      <w:pPr>
        <w:spacing w:line="240"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1">
      <w:pPr>
        <w:ind w:left="0" w:firstLine="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6.   Additional Reports</w:t>
      </w:r>
    </w:p>
    <w:p w:rsidR="00000000" w:rsidDel="00000000" w:rsidP="00000000" w:rsidRDefault="00000000" w:rsidRPr="00000000" w14:paraId="00000062">
      <w:pPr>
        <w:numPr>
          <w:ilvl w:val="0"/>
          <w:numId w:val="4"/>
        </w:numPr>
        <w:spacing w:line="276" w:lineRule="auto"/>
        <w:ind w:left="1440" w:hanging="360"/>
        <w:rPr>
          <w:sz w:val="24"/>
          <w:szCs w:val="24"/>
        </w:rPr>
      </w:pPr>
      <w:r w:rsidDel="00000000" w:rsidR="00000000" w:rsidRPr="00000000">
        <w:rPr>
          <w:sz w:val="24"/>
          <w:szCs w:val="24"/>
          <w:rtl w:val="0"/>
        </w:rPr>
        <w:t xml:space="preserve">Mr. Robert Rizzo is continuing his onboarding to his role as Superintendent of Record. He will be judging at the SkillsUSA competition tomorrow.  He is eager to help raise awareness of WMCTC.  He has offered his help to any member. If needed.                                                       </w:t>
      </w:r>
    </w:p>
    <w:p w:rsidR="00000000" w:rsidDel="00000000" w:rsidP="00000000" w:rsidRDefault="00000000" w:rsidRPr="00000000" w14:paraId="00000063">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64">
      <w:pPr>
        <w:numPr>
          <w:ilvl w:val="0"/>
          <w:numId w:val="4"/>
        </w:numPr>
        <w:spacing w:line="276" w:lineRule="auto"/>
        <w:ind w:left="1440" w:hanging="360"/>
        <w:rPr>
          <w:sz w:val="24"/>
          <w:szCs w:val="24"/>
        </w:rPr>
      </w:pPr>
      <w:r w:rsidDel="00000000" w:rsidR="00000000" w:rsidRPr="00000000">
        <w:rPr>
          <w:sz w:val="24"/>
          <w:szCs w:val="24"/>
          <w:rtl w:val="0"/>
        </w:rPr>
        <w:t xml:space="preserve">Mr. Marc Davis, Esq., no report.</w:t>
      </w:r>
    </w:p>
    <w:p w:rsidR="00000000" w:rsidDel="00000000" w:rsidP="00000000" w:rsidRDefault="00000000" w:rsidRPr="00000000" w14:paraId="00000065">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66">
      <w:pPr>
        <w:numPr>
          <w:ilvl w:val="0"/>
          <w:numId w:val="4"/>
        </w:numPr>
        <w:spacing w:line="276" w:lineRule="auto"/>
        <w:ind w:left="1440" w:hanging="360"/>
        <w:rPr>
          <w:sz w:val="24"/>
          <w:szCs w:val="24"/>
        </w:rPr>
      </w:pPr>
      <w:r w:rsidDel="00000000" w:rsidR="00000000" w:rsidRPr="00000000">
        <w:rPr>
          <w:sz w:val="24"/>
          <w:szCs w:val="24"/>
          <w:rtl w:val="0"/>
        </w:rPr>
        <w:t xml:space="preserve">Mr. JP Prego, JOC Secretary, no report.</w:t>
      </w:r>
    </w:p>
    <w:p w:rsidR="00000000" w:rsidDel="00000000" w:rsidP="00000000" w:rsidRDefault="00000000" w:rsidRPr="00000000" w14:paraId="00000067">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68">
      <w:pPr>
        <w:numPr>
          <w:ilvl w:val="0"/>
          <w:numId w:val="4"/>
        </w:numPr>
        <w:spacing w:line="276" w:lineRule="auto"/>
        <w:ind w:left="1440" w:hanging="360"/>
        <w:rPr>
          <w:sz w:val="24"/>
          <w:szCs w:val="24"/>
        </w:rPr>
      </w:pPr>
      <w:r w:rsidDel="00000000" w:rsidR="00000000" w:rsidRPr="00000000">
        <w:rPr>
          <w:sz w:val="24"/>
          <w:szCs w:val="24"/>
          <w:rtl w:val="0"/>
        </w:rPr>
        <w:t xml:space="preserve">Other Advisory Groups</w:t>
      </w:r>
    </w:p>
    <w:p w:rsidR="00000000" w:rsidDel="00000000" w:rsidP="00000000" w:rsidRDefault="00000000" w:rsidRPr="00000000" w14:paraId="00000069">
      <w:pPr>
        <w:numPr>
          <w:ilvl w:val="1"/>
          <w:numId w:val="4"/>
        </w:numPr>
        <w:spacing w:line="276" w:lineRule="auto"/>
        <w:ind w:left="2160" w:hanging="360"/>
        <w:rPr>
          <w:sz w:val="24"/>
          <w:szCs w:val="24"/>
        </w:rPr>
      </w:pPr>
      <w:r w:rsidDel="00000000" w:rsidR="00000000" w:rsidRPr="00000000">
        <w:rPr>
          <w:sz w:val="24"/>
          <w:szCs w:val="24"/>
          <w:rtl w:val="0"/>
        </w:rPr>
        <w:t xml:space="preserve">Personnel Advisory Group</w:t>
      </w:r>
    </w:p>
    <w:p w:rsidR="00000000" w:rsidDel="00000000" w:rsidP="00000000" w:rsidRDefault="00000000" w:rsidRPr="00000000" w14:paraId="0000006A">
      <w:pPr>
        <w:numPr>
          <w:ilvl w:val="2"/>
          <w:numId w:val="4"/>
        </w:numPr>
        <w:spacing w:line="276" w:lineRule="auto"/>
        <w:ind w:left="2880" w:hanging="360"/>
        <w:rPr>
          <w:sz w:val="24"/>
          <w:szCs w:val="24"/>
        </w:rPr>
      </w:pPr>
      <w:r w:rsidDel="00000000" w:rsidR="00000000" w:rsidRPr="00000000">
        <w:rPr>
          <w:sz w:val="24"/>
          <w:szCs w:val="24"/>
          <w:rtl w:val="0"/>
        </w:rPr>
        <w:t xml:space="preserve">Mrs. Karen Weingarten will move to the Facilities Advisory group, and Mrs. Erica Hermans will join this group.</w:t>
      </w:r>
    </w:p>
    <w:p w:rsidR="00000000" w:rsidDel="00000000" w:rsidP="00000000" w:rsidRDefault="00000000" w:rsidRPr="00000000" w14:paraId="0000006B">
      <w:pPr>
        <w:numPr>
          <w:ilvl w:val="1"/>
          <w:numId w:val="4"/>
        </w:numPr>
        <w:spacing w:line="276" w:lineRule="auto"/>
        <w:ind w:left="2160" w:hanging="360"/>
        <w:rPr>
          <w:sz w:val="24"/>
          <w:szCs w:val="24"/>
        </w:rPr>
      </w:pPr>
      <w:r w:rsidDel="00000000" w:rsidR="00000000" w:rsidRPr="00000000">
        <w:rPr>
          <w:sz w:val="24"/>
          <w:szCs w:val="24"/>
          <w:rtl w:val="0"/>
        </w:rPr>
        <w:t xml:space="preserve">Policy Advisory Group</w:t>
      </w:r>
    </w:p>
    <w:p w:rsidR="00000000" w:rsidDel="00000000" w:rsidP="00000000" w:rsidRDefault="00000000" w:rsidRPr="00000000" w14:paraId="0000006C">
      <w:pPr>
        <w:numPr>
          <w:ilvl w:val="2"/>
          <w:numId w:val="4"/>
        </w:numPr>
        <w:spacing w:line="276" w:lineRule="auto"/>
        <w:ind w:left="2880" w:hanging="360"/>
        <w:rPr>
          <w:sz w:val="24"/>
          <w:szCs w:val="24"/>
        </w:rPr>
      </w:pPr>
      <w:r w:rsidDel="00000000" w:rsidR="00000000" w:rsidRPr="00000000">
        <w:rPr>
          <w:sz w:val="24"/>
          <w:szCs w:val="24"/>
          <w:rtl w:val="0"/>
        </w:rPr>
        <w:t xml:space="preserve">Mrs. Sarah Bieber and Mrs. Heidi Goldsmith will join this Advisory group.</w:t>
      </w:r>
    </w:p>
    <w:p w:rsidR="00000000" w:rsidDel="00000000" w:rsidP="00000000" w:rsidRDefault="00000000" w:rsidRPr="00000000" w14:paraId="0000006D">
      <w:pPr>
        <w:numPr>
          <w:ilvl w:val="1"/>
          <w:numId w:val="4"/>
        </w:numPr>
        <w:spacing w:line="276" w:lineRule="auto"/>
        <w:ind w:left="2160" w:hanging="360"/>
        <w:rPr>
          <w:sz w:val="24"/>
          <w:szCs w:val="24"/>
        </w:rPr>
      </w:pPr>
      <w:r w:rsidDel="00000000" w:rsidR="00000000" w:rsidRPr="00000000">
        <w:rPr>
          <w:sz w:val="24"/>
          <w:szCs w:val="24"/>
          <w:rtl w:val="0"/>
        </w:rPr>
        <w:t xml:space="preserve">Facilities Advisory Group</w:t>
      </w:r>
    </w:p>
    <w:p w:rsidR="00000000" w:rsidDel="00000000" w:rsidP="00000000" w:rsidRDefault="00000000" w:rsidRPr="00000000" w14:paraId="0000006E">
      <w:pPr>
        <w:numPr>
          <w:ilvl w:val="2"/>
          <w:numId w:val="4"/>
        </w:numPr>
        <w:spacing w:line="276" w:lineRule="auto"/>
        <w:ind w:left="2880" w:hanging="360"/>
        <w:rPr>
          <w:sz w:val="24"/>
          <w:szCs w:val="24"/>
        </w:rPr>
      </w:pPr>
      <w:r w:rsidDel="00000000" w:rsidR="00000000" w:rsidRPr="00000000">
        <w:rPr>
          <w:sz w:val="24"/>
          <w:szCs w:val="24"/>
          <w:rtl w:val="0"/>
        </w:rPr>
        <w:t xml:space="preserve">Mrs. Karen Weingarten and Dr. Chuck Nippert will join this group.</w:t>
      </w:r>
      <w:r w:rsidDel="00000000" w:rsidR="00000000" w:rsidRPr="00000000">
        <w:rPr>
          <w:rtl w:val="0"/>
        </w:rPr>
      </w:r>
    </w:p>
    <w:p w:rsidR="00000000" w:rsidDel="00000000" w:rsidP="00000000" w:rsidRDefault="00000000" w:rsidRPr="00000000" w14:paraId="0000006F">
      <w:pPr>
        <w:spacing w:line="276" w:lineRule="auto"/>
        <w:ind w:left="112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0">
      <w:pPr>
        <w:ind w:firstLine="270"/>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  7.   </w:t>
      </w:r>
      <w:r w:rsidDel="00000000" w:rsidR="00000000" w:rsidRPr="00000000">
        <w:rPr>
          <w:rFonts w:ascii="Tahoma" w:cs="Tahoma" w:eastAsia="Tahoma" w:hAnsi="Tahoma"/>
          <w:b w:val="1"/>
          <w:sz w:val="24"/>
          <w:szCs w:val="24"/>
          <w:rtl w:val="0"/>
        </w:rPr>
        <w:t xml:space="preserve">Personnel</w:t>
      </w:r>
    </w:p>
    <w:p w:rsidR="00000000" w:rsidDel="00000000" w:rsidP="00000000" w:rsidRDefault="00000000" w:rsidRPr="00000000" w14:paraId="00000071">
      <w:pPr>
        <w:numPr>
          <w:ilvl w:val="1"/>
          <w:numId w:val="1"/>
        </w:numPr>
        <w:spacing w:line="240" w:lineRule="auto"/>
        <w:ind w:left="144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Conferences</w:t>
      </w:r>
    </w:p>
    <w:p w:rsidR="00000000" w:rsidDel="00000000" w:rsidP="00000000" w:rsidRDefault="00000000" w:rsidRPr="00000000" w14:paraId="00000072">
      <w:pPr>
        <w:numPr>
          <w:ilvl w:val="2"/>
          <w:numId w:val="1"/>
        </w:numPr>
        <w:ind w:left="2160" w:hanging="180"/>
        <w:rPr>
          <w:sz w:val="24"/>
          <w:szCs w:val="24"/>
        </w:rPr>
      </w:pPr>
      <w:r w:rsidDel="00000000" w:rsidR="00000000" w:rsidRPr="00000000">
        <w:rPr>
          <w:sz w:val="24"/>
          <w:szCs w:val="24"/>
          <w:rtl w:val="0"/>
        </w:rPr>
        <w:t xml:space="preserve">The Administration seeks approval for Mrs. Stephanie German and four students to attend the FCCLA State Leadership Conference in Lancaster, PA, on March 18 - 20, 2024, at a cost not to exceed $700.</w:t>
      </w:r>
    </w:p>
    <w:p w:rsidR="00000000" w:rsidDel="00000000" w:rsidP="00000000" w:rsidRDefault="00000000" w:rsidRPr="00000000" w14:paraId="00000073">
      <w:pPr>
        <w:ind w:left="216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74">
      <w:pPr>
        <w:numPr>
          <w:ilvl w:val="1"/>
          <w:numId w:val="1"/>
        </w:numPr>
        <w:ind w:left="1440" w:hanging="360"/>
        <w:rPr>
          <w:rFonts w:ascii="Tahoma" w:cs="Tahoma" w:eastAsia="Tahoma" w:hAnsi="Tahoma"/>
          <w:sz w:val="24"/>
          <w:szCs w:val="24"/>
          <w:highlight w:val="white"/>
        </w:rPr>
      </w:pPr>
      <w:r w:rsidDel="00000000" w:rsidR="00000000" w:rsidRPr="00000000">
        <w:rPr>
          <w:rFonts w:ascii="Tahoma" w:cs="Tahoma" w:eastAsia="Tahoma" w:hAnsi="Tahoma"/>
          <w:sz w:val="24"/>
          <w:szCs w:val="24"/>
          <w:highlight w:val="white"/>
          <w:rtl w:val="0"/>
        </w:rPr>
        <w:t xml:space="preserve">FMLA </w:t>
      </w:r>
    </w:p>
    <w:p w:rsidR="00000000" w:rsidDel="00000000" w:rsidP="00000000" w:rsidRDefault="00000000" w:rsidRPr="00000000" w14:paraId="00000075">
      <w:pPr>
        <w:numPr>
          <w:ilvl w:val="2"/>
          <w:numId w:val="1"/>
        </w:numPr>
        <w:ind w:left="2160" w:hanging="180"/>
        <w:rPr>
          <w:sz w:val="24"/>
          <w:szCs w:val="24"/>
        </w:rPr>
      </w:pPr>
      <w:r w:rsidDel="00000000" w:rsidR="00000000" w:rsidRPr="00000000">
        <w:rPr>
          <w:sz w:val="24"/>
          <w:szCs w:val="24"/>
          <w:highlight w:val="white"/>
          <w:rtl w:val="0"/>
        </w:rPr>
        <w:t xml:space="preserve">The Administration seeks approval for Mrs. Leahann Edleman to take a twelve-week Family Medical Leave of Absence beginning on May 19, 2024.</w:t>
      </w:r>
      <w:r w:rsidDel="00000000" w:rsidR="00000000" w:rsidRPr="00000000">
        <w:rPr>
          <w:rtl w:val="0"/>
        </w:rPr>
      </w:r>
    </w:p>
    <w:p w:rsidR="00000000" w:rsidDel="00000000" w:rsidP="00000000" w:rsidRDefault="00000000" w:rsidRPr="00000000" w14:paraId="00000076">
      <w:pPr>
        <w:ind w:left="216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77">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 JP Prego to approve the Personnel items as presented.</w:t>
      </w:r>
    </w:p>
    <w:p w:rsidR="00000000" w:rsidDel="00000000" w:rsidP="00000000" w:rsidRDefault="00000000" w:rsidRPr="00000000" w14:paraId="00000078">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9">
      <w:pPr>
        <w:rPr>
          <w:rFonts w:ascii="Tahoma" w:cs="Tahoma" w:eastAsia="Tahoma" w:hAnsi="Tahom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A">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B">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7C">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7D">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Erica Hermans</w:t>
        <w:tab/>
        <w:t xml:space="preserve">Yes</w:t>
      </w:r>
    </w:p>
    <w:p w:rsidR="00000000" w:rsidDel="00000000" w:rsidP="00000000" w:rsidRDefault="00000000" w:rsidRPr="00000000" w14:paraId="0000007E">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7F">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0">
      <w:pPr>
        <w:spacing w:line="276" w:lineRule="auto"/>
        <w:ind w:left="405"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8.  Finance</w:t>
      </w:r>
      <w:r w:rsidDel="00000000" w:rsidR="00000000" w:rsidRPr="00000000">
        <w:rPr>
          <w:rtl w:val="0"/>
        </w:rPr>
      </w:r>
    </w:p>
    <w:p w:rsidR="00000000" w:rsidDel="00000000" w:rsidP="00000000" w:rsidRDefault="00000000" w:rsidRPr="00000000" w14:paraId="00000081">
      <w:pPr>
        <w:numPr>
          <w:ilvl w:val="0"/>
          <w:numId w:val="2"/>
        </w:numPr>
        <w:spacing w:line="276" w:lineRule="auto"/>
        <w:ind w:left="1440" w:hanging="360"/>
        <w:rPr>
          <w:sz w:val="24"/>
          <w:szCs w:val="24"/>
          <w:highlight w:val="white"/>
        </w:rPr>
      </w:pPr>
      <w:r w:rsidDel="00000000" w:rsidR="00000000" w:rsidRPr="00000000">
        <w:rPr>
          <w:rFonts w:ascii="Tahoma" w:cs="Tahoma" w:eastAsia="Tahoma" w:hAnsi="Tahoma"/>
          <w:sz w:val="24"/>
          <w:szCs w:val="24"/>
          <w:highlight w:val="white"/>
          <w:rtl w:val="0"/>
        </w:rPr>
        <w:t xml:space="preserve">Approval of Cash Receipts and List of Bills</w:t>
      </w:r>
      <w:r w:rsidDel="00000000" w:rsidR="00000000" w:rsidRPr="00000000">
        <w:rPr>
          <w:rFonts w:ascii="Tahoma" w:cs="Tahoma" w:eastAsia="Tahoma" w:hAnsi="Tahoma"/>
          <w:smallCaps w:val="1"/>
          <w:sz w:val="24"/>
          <w:szCs w:val="24"/>
          <w:highlight w:val="white"/>
          <w:rtl w:val="0"/>
        </w:rPr>
        <w:t xml:space="preserve"> </w:t>
      </w:r>
      <w:r w:rsidDel="00000000" w:rsidR="00000000" w:rsidRPr="00000000">
        <w:rPr>
          <w:b w:val="1"/>
          <w:sz w:val="24"/>
          <w:szCs w:val="24"/>
          <w:rtl w:val="0"/>
        </w:rPr>
        <w:t xml:space="preserve">(Attachment D)</w:t>
      </w:r>
      <w:r w:rsidDel="00000000" w:rsidR="00000000" w:rsidRPr="00000000">
        <w:rPr>
          <w:rtl w:val="0"/>
        </w:rPr>
      </w:r>
    </w:p>
    <w:p w:rsidR="00000000" w:rsidDel="00000000" w:rsidP="00000000" w:rsidRDefault="00000000" w:rsidRPr="00000000" w14:paraId="00000082">
      <w:pPr>
        <w:numPr>
          <w:ilvl w:val="0"/>
          <w:numId w:val="2"/>
        </w:numPr>
        <w:tabs>
          <w:tab w:val="left" w:leader="none" w:pos="2160"/>
        </w:tabs>
        <w:ind w:left="1440" w:hanging="360"/>
        <w:rPr>
          <w:rFonts w:ascii="Tahoma" w:cs="Tahoma" w:eastAsia="Tahoma" w:hAnsi="Tahoma"/>
          <w:sz w:val="24"/>
          <w:szCs w:val="24"/>
        </w:rPr>
      </w:pPr>
      <w:r w:rsidDel="00000000" w:rsidR="00000000" w:rsidRPr="00000000">
        <w:rPr>
          <w:sz w:val="24"/>
          <w:szCs w:val="24"/>
          <w:rtl w:val="0"/>
        </w:rPr>
        <w:t xml:space="preserve">The Administration recommends approving the Annual Financial Report </w:t>
      </w:r>
      <w:r w:rsidDel="00000000" w:rsidR="00000000" w:rsidRPr="00000000">
        <w:rPr>
          <w:sz w:val="24"/>
          <w:szCs w:val="24"/>
          <w:rtl w:val="0"/>
        </w:rPr>
        <w:t xml:space="preserve">for the year</w:t>
      </w:r>
      <w:r w:rsidDel="00000000" w:rsidR="00000000" w:rsidRPr="00000000">
        <w:rPr>
          <w:sz w:val="24"/>
          <w:szCs w:val="24"/>
          <w:rtl w:val="0"/>
        </w:rPr>
        <w:t xml:space="preserve"> ending June 30, 2023, as presented in the Basic Financial Statements prepared by Hutchinson, Gillihan &amp; Freeh, P.C. </w:t>
      </w:r>
      <w:r w:rsidDel="00000000" w:rsidR="00000000" w:rsidRPr="00000000">
        <w:rPr>
          <w:b w:val="1"/>
          <w:sz w:val="24"/>
          <w:szCs w:val="24"/>
          <w:rtl w:val="0"/>
        </w:rPr>
        <w:t xml:space="preserve">(Attachment E)</w:t>
      </w:r>
      <w:r w:rsidDel="00000000" w:rsidR="00000000" w:rsidRPr="00000000">
        <w:rPr>
          <w:rtl w:val="0"/>
        </w:rPr>
      </w:r>
    </w:p>
    <w:p w:rsidR="00000000" w:rsidDel="00000000" w:rsidP="00000000" w:rsidRDefault="00000000" w:rsidRPr="00000000" w14:paraId="00000083">
      <w:pPr>
        <w:spacing w:line="276" w:lineRule="auto"/>
        <w:ind w:left="0" w:firstLine="0"/>
        <w:rPr>
          <w:rFonts w:ascii="Tahoma" w:cs="Tahoma" w:eastAsia="Tahoma" w:hAnsi="Tahoma"/>
          <w:smallCaps w:val="1"/>
          <w:sz w:val="24"/>
          <w:szCs w:val="24"/>
          <w:highlight w:val="white"/>
        </w:rPr>
      </w:pPr>
      <w:r w:rsidDel="00000000" w:rsidR="00000000" w:rsidRPr="00000000">
        <w:rPr>
          <w:rFonts w:ascii="Tahoma" w:cs="Tahoma" w:eastAsia="Tahoma" w:hAnsi="Tahoma"/>
          <w:b w:val="1"/>
          <w:smallCaps w:val="1"/>
          <w:sz w:val="24"/>
          <w:szCs w:val="24"/>
          <w:highlight w:val="white"/>
          <w:rtl w:val="0"/>
        </w:rPr>
        <w:tab/>
        <w:t xml:space="preserve">              </w:t>
      </w:r>
      <w:r w:rsidDel="00000000" w:rsidR="00000000" w:rsidRPr="00000000">
        <w:rPr>
          <w:rFonts w:ascii="Tahoma" w:cs="Tahoma" w:eastAsia="Tahoma" w:hAnsi="Tahoma"/>
          <w:smallCaps w:val="1"/>
          <w:sz w:val="24"/>
          <w:szCs w:val="24"/>
          <w:highlight w:val="white"/>
          <w:rtl w:val="0"/>
        </w:rPr>
        <w:t xml:space="preserve"> </w:t>
      </w:r>
    </w:p>
    <w:p w:rsidR="00000000" w:rsidDel="00000000" w:rsidP="00000000" w:rsidRDefault="00000000" w:rsidRPr="00000000" w14:paraId="00000084">
      <w:pPr>
        <w:spacing w:line="276" w:lineRule="auto"/>
        <w:ind w:left="1440" w:firstLine="0"/>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85">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 JP Prego to approve the Financial Reports as presented.</w:t>
      </w:r>
    </w:p>
    <w:p w:rsidR="00000000" w:rsidDel="00000000" w:rsidP="00000000" w:rsidRDefault="00000000" w:rsidRPr="00000000" w14:paraId="00000086">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87">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88">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89">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Erica Hermans</w:t>
        <w:tab/>
        <w:t xml:space="preserve">Yes</w:t>
      </w:r>
    </w:p>
    <w:p w:rsidR="00000000" w:rsidDel="00000000" w:rsidP="00000000" w:rsidRDefault="00000000" w:rsidRPr="00000000" w14:paraId="0000008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8B">
      <w:pPr>
        <w:spacing w:line="276" w:lineRule="auto"/>
        <w:ind w:left="144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C">
      <w:pPr>
        <w:spacing w:line="276" w:lineRule="auto"/>
        <w:ind w:firstLine="405"/>
        <w:rPr>
          <w:rFonts w:ascii="Tahoma" w:cs="Tahoma" w:eastAsia="Tahoma" w:hAnsi="Tahoma"/>
          <w:sz w:val="24"/>
          <w:szCs w:val="24"/>
          <w:highlight w:val="white"/>
        </w:rPr>
      </w:pPr>
      <w:r w:rsidDel="00000000" w:rsidR="00000000" w:rsidRPr="00000000">
        <w:rPr>
          <w:rFonts w:ascii="Tahoma" w:cs="Tahoma" w:eastAsia="Tahoma" w:hAnsi="Tahoma"/>
          <w:b w:val="1"/>
          <w:sz w:val="24"/>
          <w:szCs w:val="24"/>
          <w:highlight w:val="white"/>
          <w:rtl w:val="0"/>
        </w:rPr>
        <w:t xml:space="preserve"> 9.  Other Action Items</w:t>
      </w:r>
      <w:r w:rsidDel="00000000" w:rsidR="00000000" w:rsidRPr="00000000">
        <w:rPr>
          <w:rFonts w:ascii="Tahoma" w:cs="Tahoma" w:eastAsia="Tahoma" w:hAnsi="Tahoma"/>
          <w:sz w:val="24"/>
          <w:szCs w:val="24"/>
          <w:highlight w:val="white"/>
          <w:rtl w:val="0"/>
        </w:rPr>
        <w:t xml:space="preserve"> </w:t>
      </w:r>
    </w:p>
    <w:p w:rsidR="00000000" w:rsidDel="00000000" w:rsidP="00000000" w:rsidRDefault="00000000" w:rsidRPr="00000000" w14:paraId="0000008D">
      <w:pPr>
        <w:numPr>
          <w:ilvl w:val="1"/>
          <w:numId w:val="5"/>
        </w:numPr>
        <w:tabs>
          <w:tab w:val="left" w:leader="none" w:pos="1350"/>
        </w:tabs>
        <w:ind w:left="1440" w:hanging="360"/>
        <w:rPr>
          <w:rFonts w:ascii="Tahoma" w:cs="Tahoma" w:eastAsia="Tahoma" w:hAnsi="Tahoma"/>
          <w:sz w:val="24"/>
          <w:szCs w:val="24"/>
          <w:highlight w:val="white"/>
        </w:rPr>
      </w:pPr>
      <w:r w:rsidDel="00000000" w:rsidR="00000000" w:rsidRPr="00000000">
        <w:rPr>
          <w:sz w:val="24"/>
          <w:szCs w:val="24"/>
          <w:highlight w:val="white"/>
          <w:rtl w:val="0"/>
        </w:rPr>
        <w:t xml:space="preserve">The Administration recommends approving the WMCTC Cosmetology Salon to be open during Summer 2024 with limited hours and by appointment only. (Dependent on Renovation)</w:t>
      </w:r>
    </w:p>
    <w:p w:rsidR="00000000" w:rsidDel="00000000" w:rsidP="00000000" w:rsidRDefault="00000000" w:rsidRPr="00000000" w14:paraId="0000008E">
      <w:pPr>
        <w:tabs>
          <w:tab w:val="left" w:leader="none" w:pos="1350"/>
        </w:tabs>
        <w:rPr>
          <w:sz w:val="24"/>
          <w:szCs w:val="24"/>
          <w:highlight w:val="white"/>
        </w:rPr>
      </w:pPr>
      <w:r w:rsidDel="00000000" w:rsidR="00000000" w:rsidRPr="00000000">
        <w:rPr>
          <w:rtl w:val="0"/>
        </w:rPr>
      </w:r>
    </w:p>
    <w:p w:rsidR="00000000" w:rsidDel="00000000" w:rsidP="00000000" w:rsidRDefault="00000000" w:rsidRPr="00000000" w14:paraId="0000008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 Keith McCarrick and seconded by Mrs. Patti Grimm to approve item “A” with an explanation.</w:t>
      </w:r>
    </w:p>
    <w:p w:rsidR="00000000" w:rsidDel="00000000" w:rsidP="00000000" w:rsidRDefault="00000000" w:rsidRPr="00000000" w14:paraId="00000090">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91">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92">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93">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Erica Hermans</w:t>
        <w:tab/>
        <w:t xml:space="preserve">Yes</w:t>
      </w:r>
    </w:p>
    <w:p w:rsidR="00000000" w:rsidDel="00000000" w:rsidP="00000000" w:rsidRDefault="00000000" w:rsidRPr="00000000" w14:paraId="00000094">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95">
      <w:pPr>
        <w:tabs>
          <w:tab w:val="left" w:leader="none" w:pos="1350"/>
        </w:tabs>
        <w:rPr>
          <w:sz w:val="24"/>
          <w:szCs w:val="24"/>
          <w:highlight w:val="white"/>
        </w:rPr>
      </w:pPr>
      <w:r w:rsidDel="00000000" w:rsidR="00000000" w:rsidRPr="00000000">
        <w:rPr>
          <w:rtl w:val="0"/>
        </w:rPr>
      </w:r>
    </w:p>
    <w:p w:rsidR="00000000" w:rsidDel="00000000" w:rsidP="00000000" w:rsidRDefault="00000000" w:rsidRPr="00000000" w14:paraId="00000096">
      <w:pPr>
        <w:tabs>
          <w:tab w:val="left" w:leader="none" w:pos="1350"/>
        </w:tabs>
        <w:rPr>
          <w:sz w:val="24"/>
          <w:szCs w:val="24"/>
          <w:highlight w:val="white"/>
        </w:rPr>
      </w:pPr>
      <w:r w:rsidDel="00000000" w:rsidR="00000000" w:rsidRPr="00000000">
        <w:rPr>
          <w:rtl w:val="0"/>
        </w:rPr>
      </w:r>
    </w:p>
    <w:p w:rsidR="00000000" w:rsidDel="00000000" w:rsidP="00000000" w:rsidRDefault="00000000" w:rsidRPr="00000000" w14:paraId="00000097">
      <w:pPr>
        <w:numPr>
          <w:ilvl w:val="1"/>
          <w:numId w:val="5"/>
        </w:numPr>
        <w:tabs>
          <w:tab w:val="left" w:leader="none" w:pos="1350"/>
        </w:tabs>
        <w:ind w:left="1440" w:hanging="360"/>
        <w:rPr>
          <w:sz w:val="24"/>
          <w:szCs w:val="24"/>
          <w:highlight w:val="white"/>
        </w:rPr>
      </w:pPr>
      <w:r w:rsidDel="00000000" w:rsidR="00000000" w:rsidRPr="00000000">
        <w:rPr>
          <w:sz w:val="24"/>
          <w:szCs w:val="24"/>
          <w:highlight w:val="white"/>
          <w:rtl w:val="0"/>
        </w:rPr>
        <w:t xml:space="preserve">The Administration recommends approving the Unused Property Auction Contract for the Ken Geyer Auction Companies, Inc. to sell WMCTC’s unused property at a commission of 20% for items. </w:t>
      </w:r>
      <w:r w:rsidDel="00000000" w:rsidR="00000000" w:rsidRPr="00000000">
        <w:rPr>
          <w:b w:val="1"/>
          <w:sz w:val="24"/>
          <w:szCs w:val="24"/>
          <w:rtl w:val="0"/>
        </w:rPr>
        <w:t xml:space="preserve">(Attachment F)</w:t>
      </w:r>
      <w:r w:rsidDel="00000000" w:rsidR="00000000" w:rsidRPr="00000000">
        <w:rPr>
          <w:rtl w:val="0"/>
        </w:rPr>
      </w:r>
    </w:p>
    <w:p w:rsidR="00000000" w:rsidDel="00000000" w:rsidP="00000000" w:rsidRDefault="00000000" w:rsidRPr="00000000" w14:paraId="00000098">
      <w:pPr>
        <w:tabs>
          <w:tab w:val="left" w:leader="none" w:pos="1350"/>
        </w:tabs>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9">
      <w:pPr>
        <w:tabs>
          <w:tab w:val="left" w:leader="none" w:pos="1350"/>
        </w:tabs>
        <w:rPr>
          <w:sz w:val="24"/>
          <w:szCs w:val="24"/>
          <w:highlight w:val="white"/>
        </w:rPr>
      </w:pPr>
      <w:r w:rsidDel="00000000" w:rsidR="00000000" w:rsidRPr="00000000">
        <w:rPr>
          <w:rtl w:val="0"/>
        </w:rPr>
      </w:r>
    </w:p>
    <w:p w:rsidR="00000000" w:rsidDel="00000000" w:rsidP="00000000" w:rsidRDefault="00000000" w:rsidRPr="00000000" w14:paraId="0000009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Mrs. Patti Grimm and seconded by Mrs. Karen Weingarten to approve item “B” with an explanation.</w:t>
      </w:r>
    </w:p>
    <w:p w:rsidR="00000000" w:rsidDel="00000000" w:rsidP="00000000" w:rsidRDefault="00000000" w:rsidRPr="00000000" w14:paraId="0000009B">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9C">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9D">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9E">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Erica Hermans</w:t>
        <w:tab/>
        <w:t xml:space="preserve">Yes</w:t>
      </w:r>
    </w:p>
    <w:p w:rsidR="00000000" w:rsidDel="00000000" w:rsidP="00000000" w:rsidRDefault="00000000" w:rsidRPr="00000000" w14:paraId="0000009F">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A0">
      <w:pPr>
        <w:spacing w:line="276" w:lineRule="auto"/>
        <w:ind w:firstLine="405"/>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A1">
      <w:pPr>
        <w:tabs>
          <w:tab w:val="left" w:leader="none" w:pos="9360"/>
        </w:tabs>
        <w:spacing w:line="240" w:lineRule="auto"/>
        <w:ind w:left="855" w:hanging="495"/>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10. Board Comment - </w:t>
      </w:r>
      <w:r w:rsidDel="00000000" w:rsidR="00000000" w:rsidRPr="00000000">
        <w:rPr>
          <w:rFonts w:ascii="Tahoma" w:cs="Tahoma" w:eastAsia="Tahoma" w:hAnsi="Tahoma"/>
          <w:sz w:val="24"/>
          <w:szCs w:val="24"/>
          <w:rtl w:val="0"/>
        </w:rPr>
        <w:t xml:space="preserve">None</w:t>
      </w:r>
      <w:r w:rsidDel="00000000" w:rsidR="00000000" w:rsidRPr="00000000">
        <w:rPr>
          <w:rFonts w:ascii="Tahoma" w:cs="Tahoma" w:eastAsia="Tahoma" w:hAnsi="Tahoma"/>
          <w:b w:val="1"/>
          <w:sz w:val="24"/>
          <w:szCs w:val="24"/>
          <w:rtl w:val="0"/>
        </w:rPr>
        <w:tab/>
      </w:r>
    </w:p>
    <w:p w:rsidR="00000000" w:rsidDel="00000000" w:rsidP="00000000" w:rsidRDefault="00000000" w:rsidRPr="00000000" w14:paraId="000000A2">
      <w:pPr>
        <w:tabs>
          <w:tab w:val="left" w:leader="none" w:pos="9360"/>
        </w:tabs>
        <w:spacing w:line="240" w:lineRule="auto"/>
        <w:ind w:left="405" w:firstLine="0"/>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3">
      <w:pPr>
        <w:tabs>
          <w:tab w:val="left" w:leader="none" w:pos="9360"/>
        </w:tabs>
        <w:spacing w:line="240" w:lineRule="auto"/>
        <w:ind w:left="360" w:firstLine="0"/>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11.  Public Comment </w:t>
      </w:r>
      <w:r w:rsidDel="00000000" w:rsidR="00000000" w:rsidRPr="00000000">
        <w:rPr>
          <w:rFonts w:ascii="Tahoma" w:cs="Tahoma" w:eastAsia="Tahoma" w:hAnsi="Tahoma"/>
          <w:sz w:val="24"/>
          <w:szCs w:val="24"/>
          <w:rtl w:val="0"/>
        </w:rPr>
        <w:t xml:space="preserve">- None </w:t>
      </w:r>
    </w:p>
    <w:p w:rsidR="00000000" w:rsidDel="00000000" w:rsidP="00000000" w:rsidRDefault="00000000" w:rsidRPr="00000000" w14:paraId="000000A4">
      <w:pPr>
        <w:spacing w:line="240" w:lineRule="auto"/>
        <w:ind w:left="405"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5">
      <w:pPr>
        <w:spacing w:line="240" w:lineRule="auto"/>
        <w:ind w:left="360" w:firstLine="0"/>
        <w:rPr>
          <w:rFonts w:ascii="Tahoma" w:cs="Tahoma" w:eastAsia="Tahoma" w:hAnsi="Tahoma"/>
          <w:b w:val="1"/>
          <w:smallCaps w:val="1"/>
          <w:sz w:val="24"/>
          <w:szCs w:val="24"/>
        </w:rPr>
      </w:pPr>
      <w:r w:rsidDel="00000000" w:rsidR="00000000" w:rsidRPr="00000000">
        <w:rPr>
          <w:rFonts w:ascii="Tahoma" w:cs="Tahoma" w:eastAsia="Tahoma" w:hAnsi="Tahoma"/>
          <w:b w:val="1"/>
          <w:sz w:val="24"/>
          <w:szCs w:val="24"/>
          <w:rtl w:val="0"/>
        </w:rPr>
        <w:t xml:space="preserve">12.  Adjournment</w:t>
      </w:r>
      <w:r w:rsidDel="00000000" w:rsidR="00000000" w:rsidRPr="00000000">
        <w:rPr>
          <w:rFonts w:ascii="Tahoma" w:cs="Tahoma" w:eastAsia="Tahoma" w:hAnsi="Tahoma"/>
          <w:b w:val="1"/>
          <w:smallCaps w:val="1"/>
          <w:sz w:val="24"/>
          <w:szCs w:val="24"/>
          <w:rtl w:val="0"/>
        </w:rPr>
        <w:t xml:space="preserve">                                                                                                                                                                                                                                                                                                                                                                                 </w:t>
      </w:r>
    </w:p>
    <w:p w:rsidR="00000000" w:rsidDel="00000000" w:rsidP="00000000" w:rsidRDefault="00000000" w:rsidRPr="00000000" w14:paraId="000000A6">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7">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A motion was made by Mr. Keith McCarrick and seconded by Mrs. Patti Grimm to adjourn the meeting.</w:t>
      </w:r>
    </w:p>
    <w:p w:rsidR="00000000" w:rsidDel="00000000" w:rsidP="00000000" w:rsidRDefault="00000000" w:rsidRPr="00000000" w14:paraId="000000A8">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A9">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Jay Strunk</w:t>
        <w:tab/>
        <w:t xml:space="preserve">       Yes</w:t>
        <w:tab/>
        <w:t xml:space="preserve">     Heidi Goldsmith</w:t>
        <w:tab/>
        <w:t xml:space="preserve">     Yes</w:t>
        <w:tab/>
        <w:tab/>
        <w:t xml:space="preserve">Sarah Beiber</w:t>
        <w:tab/>
        <w:t xml:space="preserve">         Yes</w:t>
      </w:r>
    </w:p>
    <w:p w:rsidR="00000000" w:rsidDel="00000000" w:rsidP="00000000" w:rsidRDefault="00000000" w:rsidRPr="00000000" w14:paraId="000000AA">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Charles Nippert     Yes</w:t>
        <w:tab/>
        <w:t xml:space="preserve">     Karen Weingarten    Yes</w:t>
        <w:tab/>
        <w:tab/>
        <w:t xml:space="preserve">John Paul Prego      Yes</w:t>
      </w:r>
    </w:p>
    <w:p w:rsidR="00000000" w:rsidDel="00000000" w:rsidP="00000000" w:rsidRDefault="00000000" w:rsidRPr="00000000" w14:paraId="000000AB">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Patricia Grimm      Yes</w:t>
        <w:tab/>
        <w:t xml:space="preserve">     Keith McCarrick</w:t>
        <w:tab/>
        <w:t xml:space="preserve">      Yes                  Erica Hermans</w:t>
        <w:tab/>
        <w:t xml:space="preserve">Yes</w:t>
      </w:r>
    </w:p>
    <w:p w:rsidR="00000000" w:rsidDel="00000000" w:rsidP="00000000" w:rsidRDefault="00000000" w:rsidRPr="00000000" w14:paraId="000000AC">
      <w:pPr>
        <w:ind w:left="720" w:firstLine="0"/>
        <w:rPr>
          <w:rFonts w:ascii="Tahoma" w:cs="Tahoma" w:eastAsia="Tahoma" w:hAnsi="Tahoma"/>
          <w:sz w:val="24"/>
          <w:szCs w:val="24"/>
        </w:rPr>
      </w:pPr>
      <w:r w:rsidDel="00000000" w:rsidR="00000000" w:rsidRPr="00000000">
        <w:rPr>
          <w:rFonts w:ascii="Tahoma" w:cs="Tahoma" w:eastAsia="Tahoma" w:hAnsi="Tahoma"/>
          <w:sz w:val="24"/>
          <w:szCs w:val="24"/>
          <w:rtl w:val="0"/>
        </w:rPr>
        <w:t xml:space="preserve">Motion carried 9-0</w:t>
      </w:r>
    </w:p>
    <w:p w:rsidR="00000000" w:rsidDel="00000000" w:rsidP="00000000" w:rsidRDefault="00000000" w:rsidRPr="00000000" w14:paraId="000000AD">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E">
      <w:pP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AF">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meeting adjourned at 8:30 pm.</w:t>
      </w:r>
    </w:p>
    <w:p w:rsidR="00000000" w:rsidDel="00000000" w:rsidP="00000000" w:rsidRDefault="00000000" w:rsidRPr="00000000" w14:paraId="000000B0">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1">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B2">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3">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4">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Mr. JP Prego, Secretary</w:t>
      </w:r>
    </w:p>
    <w:p w:rsidR="00000000" w:rsidDel="00000000" w:rsidP="00000000" w:rsidRDefault="00000000" w:rsidRPr="00000000" w14:paraId="000000B6">
      <w:pPr>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Ms. Wendy Sigourney, Recording Secretary</w:t>
      </w:r>
      <w:r w:rsidDel="00000000" w:rsidR="00000000" w:rsidRPr="00000000">
        <w:rPr>
          <w:rtl w:val="0"/>
        </w:rPr>
      </w:r>
    </w:p>
    <w:p w:rsidR="00000000" w:rsidDel="00000000" w:rsidP="00000000" w:rsidRDefault="00000000" w:rsidRPr="00000000" w14:paraId="000000B7">
      <w:pPr>
        <w:ind w:left="720" w:firstLine="0"/>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B8">
      <w:pPr>
        <w:rPr>
          <w:rFonts w:ascii="Tahoma" w:cs="Tahoma" w:eastAsia="Tahoma" w:hAnsi="Tahoma"/>
          <w:b w:val="1"/>
          <w:sz w:val="24"/>
          <w:szCs w:val="24"/>
          <w:highlight w:val="white"/>
        </w:rPr>
      </w:pPr>
      <w:r w:rsidDel="00000000" w:rsidR="00000000" w:rsidRPr="00000000">
        <w:rPr>
          <w:rtl w:val="0"/>
        </w:rPr>
      </w:r>
    </w:p>
    <w:p w:rsidR="00000000" w:rsidDel="00000000" w:rsidP="00000000" w:rsidRDefault="00000000" w:rsidRPr="00000000" w14:paraId="000000B9">
      <w:pPr>
        <w:rPr>
          <w:rFonts w:ascii="Tahoma" w:cs="Tahoma" w:eastAsia="Tahoma" w:hAnsi="Tahoma"/>
          <w:b w:val="1"/>
          <w:u w:val="single"/>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2160" w:hanging="360"/>
      </w:pPr>
      <w:rPr>
        <w:u w:val="none"/>
      </w:rPr>
    </w:lvl>
    <w:lvl w:ilvl="1">
      <w:start w:val="1"/>
      <w:numFmt w:val="decimal"/>
      <w:lvlText w:val="%2."/>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