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line="276" w:lineRule="auto"/>
        <w:ind w:left="0" w:firstLine="0"/>
        <w:jc w:val="center"/>
        <w:rPr>
          <w:rFonts w:ascii="Tahoma" w:cs="Tahoma" w:eastAsia="Tahoma" w:hAnsi="Tahoma"/>
          <w:b w:val="1"/>
        </w:rPr>
      </w:pPr>
      <w:r w:rsidDel="00000000" w:rsidR="00000000" w:rsidRPr="00000000">
        <w:rPr>
          <w:rFonts w:ascii="Tahoma" w:cs="Tahoma" w:eastAsia="Tahoma" w:hAnsi="Tahoma"/>
          <w:b w:val="1"/>
          <w:rtl w:val="0"/>
        </w:rPr>
        <w:t xml:space="preserve"> 77 Graterford Road</w:t>
      </w:r>
      <w:r w:rsidDel="00000000" w:rsidR="00000000" w:rsidRPr="00000000">
        <w:drawing>
          <wp:anchor allowOverlap="1" behindDoc="0" distB="114300" distT="114300" distL="114300" distR="114300" hidden="0" layoutInCell="1" locked="0" relativeHeight="0" simplePos="0">
            <wp:simplePos x="0" y="0"/>
            <wp:positionH relativeFrom="column">
              <wp:posOffset>2814638</wp:posOffset>
            </wp:positionH>
            <wp:positionV relativeFrom="paragraph">
              <wp:posOffset>114300</wp:posOffset>
            </wp:positionV>
            <wp:extent cx="1228725" cy="1228725"/>
            <wp:effectExtent b="0" l="0" r="0" t="0"/>
            <wp:wrapTopAndBottom distB="114300" distT="114300"/>
            <wp:docPr descr="_logo.png" id="2" name="image1.png"/>
            <a:graphic>
              <a:graphicData uri="http://schemas.openxmlformats.org/drawingml/2006/picture">
                <pic:pic>
                  <pic:nvPicPr>
                    <pic:cNvPr descr="_logo.png" id="0" name="image1.png"/>
                    <pic:cNvPicPr preferRelativeResize="0"/>
                  </pic:nvPicPr>
                  <pic:blipFill>
                    <a:blip r:embed="rId7"/>
                    <a:srcRect b="0" l="0" r="0" t="0"/>
                    <a:stretch>
                      <a:fillRect/>
                    </a:stretch>
                  </pic:blipFill>
                  <pic:spPr>
                    <a:xfrm>
                      <a:off x="0" y="0"/>
                      <a:ext cx="1228725" cy="1228725"/>
                    </a:xfrm>
                    <a:prstGeom prst="rect"/>
                    <a:ln/>
                  </pic:spPr>
                </pic:pic>
              </a:graphicData>
            </a:graphic>
          </wp:anchor>
        </w:drawing>
      </w:r>
    </w:p>
    <w:p w:rsidR="00000000" w:rsidDel="00000000" w:rsidP="00000000" w:rsidRDefault="00000000" w:rsidRPr="00000000" w14:paraId="00000002">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Limerick, PA 19468</w:t>
      </w:r>
    </w:p>
    <w:p w:rsidR="00000000" w:rsidDel="00000000" w:rsidP="00000000" w:rsidRDefault="00000000" w:rsidRPr="00000000" w14:paraId="00000003">
      <w:pPr>
        <w:pageBreakBefore w:val="0"/>
        <w:spacing w:line="276" w:lineRule="auto"/>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4">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Joint Operating Committee Meeting Minutes</w:t>
      </w:r>
    </w:p>
    <w:p w:rsidR="00000000" w:rsidDel="00000000" w:rsidP="00000000" w:rsidRDefault="00000000" w:rsidRPr="00000000" w14:paraId="00000005">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November 4, 2024</w:t>
      </w:r>
    </w:p>
    <w:p w:rsidR="00000000" w:rsidDel="00000000" w:rsidP="00000000" w:rsidRDefault="00000000" w:rsidRPr="00000000" w14:paraId="00000006">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7:00 PM in WMCTC Boardroom</w:t>
      </w:r>
    </w:p>
    <w:p w:rsidR="00000000" w:rsidDel="00000000" w:rsidP="00000000" w:rsidRDefault="00000000" w:rsidRPr="00000000" w14:paraId="00000007">
      <w:pPr>
        <w:pageBreakBefore w:val="0"/>
        <w:spacing w:line="276" w:lineRule="auto"/>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8">
      <w:pPr>
        <w:pageBreakBefore w:val="0"/>
        <w:spacing w:line="276"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09">
      <w:pPr>
        <w:pageBreakBefore w:val="0"/>
        <w:spacing w:line="276"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0A">
      <w:pPr>
        <w:rPr>
          <w:rFonts w:ascii="Tahoma" w:cs="Tahoma" w:eastAsia="Tahoma" w:hAnsi="Tahoma"/>
          <w:b w:val="1"/>
          <w:sz w:val="24"/>
          <w:szCs w:val="24"/>
        </w:rPr>
        <w:sectPr>
          <w:headerReference r:id="rId8" w:type="default"/>
          <w:pgSz w:h="15840" w:w="12240" w:orient="portrait"/>
          <w:pgMar w:bottom="720" w:top="720" w:left="720" w:right="720" w:header="720" w:footer="720"/>
          <w:pgNumType w:start="1"/>
        </w:sectPr>
      </w:pPr>
      <w:r w:rsidDel="00000000" w:rsidR="00000000" w:rsidRPr="00000000">
        <w:rPr>
          <w:rFonts w:ascii="Tahoma" w:cs="Tahoma" w:eastAsia="Tahoma" w:hAnsi="Tahoma"/>
          <w:b w:val="1"/>
          <w:sz w:val="24"/>
          <w:szCs w:val="24"/>
          <w:rtl w:val="0"/>
        </w:rPr>
        <w:t xml:space="preserve">A meeting of the Joint Committee of the Western Montgomery Career and Technology Center was held in person.  Mr. Keith McCarrick, the Chairperson, called the meeting to order a</w:t>
      </w:r>
      <w:r w:rsidDel="00000000" w:rsidR="00000000" w:rsidRPr="00000000">
        <w:rPr>
          <w:rFonts w:ascii="Tahoma" w:cs="Tahoma" w:eastAsia="Tahoma" w:hAnsi="Tahoma"/>
          <w:b w:val="1"/>
          <w:sz w:val="24"/>
          <w:szCs w:val="24"/>
          <w:highlight w:val="white"/>
          <w:rtl w:val="0"/>
        </w:rPr>
        <w:t xml:space="preserve">t 7:04 </w:t>
      </w:r>
      <w:r w:rsidDel="00000000" w:rsidR="00000000" w:rsidRPr="00000000">
        <w:rPr>
          <w:rFonts w:ascii="Tahoma" w:cs="Tahoma" w:eastAsia="Tahoma" w:hAnsi="Tahoma"/>
          <w:b w:val="1"/>
          <w:sz w:val="24"/>
          <w:szCs w:val="24"/>
          <w:rtl w:val="0"/>
        </w:rPr>
        <w:t xml:space="preserve">P.M. </w:t>
      </w:r>
    </w:p>
    <w:p w:rsidR="00000000" w:rsidDel="00000000" w:rsidP="00000000" w:rsidRDefault="00000000" w:rsidRPr="00000000" w14:paraId="0000000B">
      <w:pPr>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JOC Members</w:t>
      </w:r>
    </w:p>
    <w:p w:rsidR="00000000" w:rsidDel="00000000" w:rsidP="00000000" w:rsidRDefault="00000000" w:rsidRPr="00000000" w14:paraId="0000000C">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Sarah Bieber</w:t>
      </w:r>
    </w:p>
    <w:p w:rsidR="00000000" w:rsidDel="00000000" w:rsidP="00000000" w:rsidRDefault="00000000" w:rsidRPr="00000000" w14:paraId="0000000D">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w:t>
      </w:r>
    </w:p>
    <w:p w:rsidR="00000000" w:rsidDel="00000000" w:rsidP="00000000" w:rsidRDefault="00000000" w:rsidRPr="00000000" w14:paraId="0000000E">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w:t>
      </w:r>
    </w:p>
    <w:p w:rsidR="00000000" w:rsidDel="00000000" w:rsidP="00000000" w:rsidRDefault="00000000" w:rsidRPr="00000000" w14:paraId="0000000F">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Patti Grimm</w:t>
      </w:r>
    </w:p>
    <w:p w:rsidR="00000000" w:rsidDel="00000000" w:rsidP="00000000" w:rsidRDefault="00000000" w:rsidRPr="00000000" w14:paraId="00000010">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1">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2">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Keith McCarrick</w:t>
      </w:r>
    </w:p>
    <w:p w:rsidR="00000000" w:rsidDel="00000000" w:rsidP="00000000" w:rsidRDefault="00000000" w:rsidRPr="00000000" w14:paraId="00000013">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Jay Strunk</w:t>
      </w:r>
    </w:p>
    <w:p w:rsidR="00000000" w:rsidDel="00000000" w:rsidP="00000000" w:rsidRDefault="00000000" w:rsidRPr="00000000" w14:paraId="00000014">
      <w:pPr>
        <w:rPr>
          <w:rFonts w:ascii="Tahoma" w:cs="Tahoma" w:eastAsia="Tahoma" w:hAnsi="Tahoma"/>
          <w:sz w:val="24"/>
          <w:szCs w:val="24"/>
          <w:highlight w:val="white"/>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Tahoma" w:cs="Tahoma" w:eastAsia="Tahoma" w:hAnsi="Tahoma"/>
          <w:sz w:val="24"/>
          <w:szCs w:val="24"/>
          <w:highlight w:val="white"/>
          <w:rtl w:val="0"/>
        </w:rPr>
        <w:t xml:space="preserve">Karen Weingarten</w:t>
      </w:r>
    </w:p>
    <w:p w:rsidR="00000000" w:rsidDel="00000000" w:rsidP="00000000" w:rsidRDefault="00000000" w:rsidRPr="00000000" w14:paraId="00000015">
      <w:pPr>
        <w:rPr>
          <w:rFonts w:ascii="Tahoma" w:cs="Tahoma" w:eastAsia="Tahoma" w:hAnsi="Tahoma"/>
          <w:sz w:val="24"/>
          <w:szCs w:val="24"/>
        </w:rPr>
      </w:pPr>
      <w:r w:rsidDel="00000000" w:rsidR="00000000" w:rsidRPr="00000000">
        <w:rPr>
          <w:rFonts w:ascii="Tahoma" w:cs="Tahoma" w:eastAsia="Tahoma" w:hAnsi="Tahoma"/>
          <w:b w:val="1"/>
          <w:sz w:val="24"/>
          <w:szCs w:val="24"/>
          <w:highlight w:val="white"/>
          <w:u w:val="single"/>
          <w:rtl w:val="0"/>
        </w:rPr>
        <w:t xml:space="preserve">Absent:</w:t>
      </w:r>
      <w:r w:rsidDel="00000000" w:rsidR="00000000" w:rsidRPr="00000000">
        <w:rPr>
          <w:rFonts w:ascii="Tahoma" w:cs="Tahoma" w:eastAsia="Tahoma" w:hAnsi="Tahoma"/>
          <w:b w:val="1"/>
          <w:sz w:val="24"/>
          <w:szCs w:val="24"/>
          <w:highlight w:val="white"/>
          <w:rtl w:val="0"/>
        </w:rPr>
        <w:t xml:space="preserve"> </w:t>
      </w:r>
      <w:r w:rsidDel="00000000" w:rsidR="00000000" w:rsidRPr="00000000">
        <w:rPr>
          <w:rFonts w:ascii="Tahoma" w:cs="Tahoma" w:eastAsia="Tahoma" w:hAnsi="Tahoma"/>
          <w:sz w:val="24"/>
          <w:szCs w:val="24"/>
          <w:highlight w:val="white"/>
          <w:rtl w:val="0"/>
        </w:rPr>
        <w:t xml:space="preserve">  </w:t>
      </w:r>
      <w:r w:rsidDel="00000000" w:rsidR="00000000" w:rsidRPr="00000000">
        <w:rPr>
          <w:rFonts w:ascii="Tahoma" w:cs="Tahoma" w:eastAsia="Tahoma" w:hAnsi="Tahoma"/>
          <w:sz w:val="24"/>
          <w:szCs w:val="24"/>
          <w:rtl w:val="0"/>
        </w:rPr>
        <w:t xml:space="preserve">JP Prego and </w:t>
      </w:r>
      <w:r w:rsidDel="00000000" w:rsidR="00000000" w:rsidRPr="00000000">
        <w:rPr>
          <w:rFonts w:ascii="Tahoma" w:cs="Tahoma" w:eastAsia="Tahoma" w:hAnsi="Tahoma"/>
          <w:sz w:val="24"/>
          <w:szCs w:val="24"/>
          <w:highlight w:val="white"/>
          <w:rtl w:val="0"/>
        </w:rPr>
        <w:t xml:space="preserve">Dr. Charles Nippert</w:t>
      </w:r>
      <w:r w:rsidDel="00000000" w:rsidR="00000000" w:rsidRPr="00000000">
        <w:rPr>
          <w:rtl w:val="0"/>
        </w:rPr>
      </w:r>
    </w:p>
    <w:p w:rsidR="00000000" w:rsidDel="00000000" w:rsidP="00000000" w:rsidRDefault="00000000" w:rsidRPr="00000000" w14:paraId="00000016">
      <w:pPr>
        <w:rPr>
          <w:rFonts w:ascii="Tahoma" w:cs="Tahoma" w:eastAsia="Tahoma" w:hAnsi="Tahoma"/>
          <w:sz w:val="24"/>
          <w:szCs w:val="24"/>
          <w:highlight w:val="white"/>
        </w:rPr>
      </w:pP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sz w:val="24"/>
          <w:szCs w:val="24"/>
          <w:highlight w:val="white"/>
          <w:rtl w:val="0"/>
        </w:rPr>
        <w:t xml:space="preserve"> </w:t>
      </w:r>
    </w:p>
    <w:p w:rsidR="00000000" w:rsidDel="00000000" w:rsidP="00000000" w:rsidRDefault="00000000" w:rsidRPr="00000000" w14:paraId="00000017">
      <w:pPr>
        <w:rPr>
          <w:rFonts w:ascii="Tahoma" w:cs="Tahoma" w:eastAsia="Tahoma" w:hAnsi="Tahoma"/>
          <w:sz w:val="24"/>
          <w:szCs w:val="24"/>
        </w:rPr>
        <w:sectPr>
          <w:type w:val="continuous"/>
          <w:pgSz w:h="15840" w:w="12240" w:orient="portrait"/>
          <w:pgMar w:bottom="720" w:top="720" w:left="720" w:right="720" w:header="720" w:footer="720"/>
        </w:sectPr>
      </w:pPr>
      <w:r w:rsidDel="00000000" w:rsidR="00000000" w:rsidRPr="00000000">
        <w:rPr>
          <w:rFonts w:ascii="Tahoma" w:cs="Tahoma" w:eastAsia="Tahoma" w:hAnsi="Tahoma"/>
          <w:b w:val="1"/>
          <w:sz w:val="24"/>
          <w:szCs w:val="24"/>
          <w:u w:val="single"/>
          <w:rtl w:val="0"/>
        </w:rPr>
        <w:t xml:space="preserve">Guests:</w:t>
      </w:r>
      <w:r w:rsidDel="00000000" w:rsidR="00000000" w:rsidRPr="00000000">
        <w:rPr>
          <w:rFonts w:ascii="Tahoma" w:cs="Tahoma" w:eastAsia="Tahoma" w:hAnsi="Tahoma"/>
          <w:sz w:val="24"/>
          <w:szCs w:val="24"/>
          <w:rtl w:val="0"/>
        </w:rPr>
        <w:t xml:space="preserve">  Beth Shore Esq. from Fox Rothschild, Trina Schaarschmidt, and Elizabeth Fluckey from Upper Perkiomen School District to address Title IX.</w:t>
      </w:r>
    </w:p>
    <w:p w:rsidR="00000000" w:rsidDel="00000000" w:rsidP="00000000" w:rsidRDefault="00000000" w:rsidRPr="00000000" w14:paraId="00000018">
      <w:pPr>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Non-Members</w:t>
      </w:r>
    </w:p>
    <w:p w:rsidR="00000000" w:rsidDel="00000000" w:rsidP="00000000" w:rsidRDefault="00000000" w:rsidRPr="00000000" w14:paraId="00000019">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David Livengood, Administrative Director </w:t>
      </w:r>
    </w:p>
    <w:p w:rsidR="00000000" w:rsidDel="00000000" w:rsidP="00000000" w:rsidRDefault="00000000" w:rsidRPr="00000000" w14:paraId="0000001A">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Robert Rizzo, Superintendent, Spring-Ford Area S.D &amp; WMCTC Superintendent of Record</w:t>
      </w:r>
    </w:p>
    <w:p w:rsidR="00000000" w:rsidDel="00000000" w:rsidP="00000000" w:rsidRDefault="00000000" w:rsidRPr="00000000" w14:paraId="0000001B">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Craig Robinson, Principal</w:t>
      </w:r>
    </w:p>
    <w:p w:rsidR="00000000" w:rsidDel="00000000" w:rsidP="00000000" w:rsidRDefault="00000000" w:rsidRPr="00000000" w14:paraId="0000001C">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Wendy Sigourney, Administrative Assistant</w:t>
      </w:r>
    </w:p>
    <w:p w:rsidR="00000000" w:rsidDel="00000000" w:rsidP="00000000" w:rsidRDefault="00000000" w:rsidRPr="00000000" w14:paraId="0000001D">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Donna Wilson, Business Manager  </w:t>
      </w:r>
    </w:p>
    <w:p w:rsidR="00000000" w:rsidDel="00000000" w:rsidP="00000000" w:rsidRDefault="00000000" w:rsidRPr="00000000" w14:paraId="0000001E">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1F">
      <w:pPr>
        <w:spacing w:line="240" w:lineRule="auto"/>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020">
      <w:pPr>
        <w:spacing w:line="240" w:lineRule="auto"/>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Solicitor</w:t>
      </w:r>
    </w:p>
    <w:p w:rsidR="00000000" w:rsidDel="00000000" w:rsidP="00000000" w:rsidRDefault="00000000" w:rsidRPr="00000000" w14:paraId="00000021">
      <w:pPr>
        <w:spacing w:line="240" w:lineRule="auto"/>
        <w:rPr>
          <w:rFonts w:ascii="Tahoma" w:cs="Tahoma" w:eastAsia="Tahoma" w:hAnsi="Tahoma"/>
          <w:b w:val="1"/>
          <w:u w:val="single"/>
        </w:rPr>
      </w:pPr>
      <w:r w:rsidDel="00000000" w:rsidR="00000000" w:rsidRPr="00000000">
        <w:rPr>
          <w:rFonts w:ascii="Tahoma" w:cs="Tahoma" w:eastAsia="Tahoma" w:hAnsi="Tahoma"/>
          <w:sz w:val="24"/>
          <w:szCs w:val="24"/>
          <w:rtl w:val="0"/>
        </w:rPr>
        <w:t xml:space="preserve">Marc Davis, Esq., Fox, Rothschild, LLP</w:t>
      </w:r>
      <w:r w:rsidDel="00000000" w:rsidR="00000000" w:rsidRPr="00000000">
        <w:br w:type="page"/>
      </w:r>
      <w:r w:rsidDel="00000000" w:rsidR="00000000" w:rsidRPr="00000000">
        <w:rPr>
          <w:rtl w:val="0"/>
        </w:rPr>
      </w:r>
    </w:p>
    <w:p w:rsidR="00000000" w:rsidDel="00000000" w:rsidP="00000000" w:rsidRDefault="00000000" w:rsidRPr="00000000" w14:paraId="00000022">
      <w:pPr>
        <w:spacing w:line="240" w:lineRule="auto"/>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Agenda</w:t>
      </w:r>
    </w:p>
    <w:p w:rsidR="00000000" w:rsidDel="00000000" w:rsidP="00000000" w:rsidRDefault="00000000" w:rsidRPr="00000000" w14:paraId="00000023">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4">
      <w:pPr>
        <w:numPr>
          <w:ilvl w:val="0"/>
          <w:numId w:val="2"/>
        </w:numPr>
        <w:ind w:left="720" w:hanging="36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Call to Order</w:t>
      </w:r>
      <w:r w:rsidDel="00000000" w:rsidR="00000000" w:rsidRPr="00000000">
        <w:rPr>
          <w:rtl w:val="0"/>
        </w:rPr>
      </w:r>
    </w:p>
    <w:p w:rsidR="00000000" w:rsidDel="00000000" w:rsidP="00000000" w:rsidRDefault="00000000" w:rsidRPr="00000000" w14:paraId="00000025">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Pledge of Allegiance to the Flag</w:t>
      </w:r>
    </w:p>
    <w:p w:rsidR="00000000" w:rsidDel="00000000" w:rsidP="00000000" w:rsidRDefault="00000000" w:rsidRPr="00000000" w14:paraId="00000026">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Attendance/Roll Call</w:t>
      </w:r>
    </w:p>
    <w:p w:rsidR="00000000" w:rsidDel="00000000" w:rsidP="00000000" w:rsidRDefault="00000000" w:rsidRPr="00000000" w14:paraId="00000027">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Agenda Items and/or changes</w:t>
      </w:r>
    </w:p>
    <w:p w:rsidR="00000000" w:rsidDel="00000000" w:rsidP="00000000" w:rsidRDefault="00000000" w:rsidRPr="00000000" w14:paraId="00000028">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9">
      <w:pPr>
        <w:pageBreakBefore w:val="0"/>
        <w:numPr>
          <w:ilvl w:val="0"/>
          <w:numId w:val="2"/>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Approval of Minutes</w:t>
      </w:r>
      <w:r w:rsidDel="00000000" w:rsidR="00000000" w:rsidRPr="00000000">
        <w:rPr>
          <w:rtl w:val="0"/>
        </w:rPr>
      </w:r>
    </w:p>
    <w:p w:rsidR="00000000" w:rsidDel="00000000" w:rsidP="00000000" w:rsidRDefault="00000000" w:rsidRPr="00000000" w14:paraId="0000002A">
      <w:pPr>
        <w:pageBreakBefore w:val="0"/>
        <w:spacing w:line="276"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ab/>
      </w:r>
    </w:p>
    <w:p w:rsidR="00000000" w:rsidDel="00000000" w:rsidP="00000000" w:rsidRDefault="00000000" w:rsidRPr="00000000" w14:paraId="0000002B">
      <w:pPr>
        <w:pageBreakBefore w:val="0"/>
        <w:spacing w:line="276" w:lineRule="auto"/>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Heidi Goldsmith and seconded by Karen Weingarten to approve the JOC Meeting Minutes</w:t>
      </w:r>
      <w:r w:rsidDel="00000000" w:rsidR="00000000" w:rsidRPr="00000000">
        <w:rPr>
          <w:b w:val="1"/>
          <w:sz w:val="24"/>
          <w:szCs w:val="24"/>
          <w:rtl w:val="0"/>
        </w:rPr>
        <w:t xml:space="preserve"> </w:t>
      </w:r>
      <w:r w:rsidDel="00000000" w:rsidR="00000000" w:rsidRPr="00000000">
        <w:rPr>
          <w:rFonts w:ascii="Tahoma" w:cs="Tahoma" w:eastAsia="Tahoma" w:hAnsi="Tahoma"/>
          <w:sz w:val="24"/>
          <w:szCs w:val="24"/>
          <w:rtl w:val="0"/>
        </w:rPr>
        <w:t xml:space="preserve">from September 9, 2024.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2C">
      <w:pPr>
        <w:pageBreakBefore w:val="0"/>
        <w:spacing w:line="276"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2D">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2E">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2F">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r>
    </w:p>
    <w:p w:rsidR="00000000" w:rsidDel="00000000" w:rsidP="00000000" w:rsidRDefault="00000000" w:rsidRPr="00000000" w14:paraId="00000030">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7-0</w:t>
      </w:r>
    </w:p>
    <w:p w:rsidR="00000000" w:rsidDel="00000000" w:rsidP="00000000" w:rsidRDefault="00000000" w:rsidRPr="00000000" w14:paraId="00000031">
      <w:pPr>
        <w:pageBreakBefore w:val="0"/>
        <w:spacing w:line="276"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32">
      <w:pPr>
        <w:pageBreakBefore w:val="0"/>
        <w:numPr>
          <w:ilvl w:val="0"/>
          <w:numId w:val="2"/>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Presentations </w:t>
      </w:r>
      <w:r w:rsidDel="00000000" w:rsidR="00000000" w:rsidRPr="00000000">
        <w:rPr>
          <w:rFonts w:ascii="Tahoma" w:cs="Tahoma" w:eastAsia="Tahoma" w:hAnsi="Tahoma"/>
          <w:sz w:val="24"/>
          <w:szCs w:val="24"/>
          <w:rtl w:val="0"/>
        </w:rPr>
        <w:t xml:space="preserve">- None</w:t>
      </w:r>
    </w:p>
    <w:p w:rsidR="00000000" w:rsidDel="00000000" w:rsidP="00000000" w:rsidRDefault="00000000" w:rsidRPr="00000000" w14:paraId="00000033">
      <w:pPr>
        <w:pageBreakBefore w:val="0"/>
        <w:spacing w:line="276" w:lineRule="auto"/>
        <w:ind w:left="720" w:firstLine="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34">
      <w:pPr>
        <w:pageBreakBefore w:val="0"/>
        <w:numPr>
          <w:ilvl w:val="0"/>
          <w:numId w:val="2"/>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Public Comments on Agenda Items </w:t>
      </w:r>
      <w:r w:rsidDel="00000000" w:rsidR="00000000" w:rsidRPr="00000000">
        <w:rPr>
          <w:rFonts w:ascii="Tahoma" w:cs="Tahoma" w:eastAsia="Tahoma" w:hAnsi="Tahoma"/>
          <w:sz w:val="24"/>
          <w:szCs w:val="24"/>
          <w:rtl w:val="0"/>
        </w:rPr>
        <w:t xml:space="preserve"> </w:t>
      </w:r>
    </w:p>
    <w:p w:rsidR="00000000" w:rsidDel="00000000" w:rsidP="00000000" w:rsidRDefault="00000000" w:rsidRPr="00000000" w14:paraId="00000035">
      <w:pPr>
        <w:numPr>
          <w:ilvl w:val="1"/>
          <w:numId w:val="2"/>
        </w:numPr>
        <w:ind w:left="144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Mrs. Trina Schaarschmidt, from the Upper Perkiomen School District, spoke on behalf of the Moms for Liberty.  She had some questions for us to consider on the Title IX policies before approval.  She asked if everyone on the board had read the 1,500-page report of Biden’s Title IX order, and would like to understand the policy a bit more to understand why we at WMCTC would want to implement it. Because we have Moms for Liberty children attending WMCTC we would need to refrain from approving that.</w:t>
      </w:r>
    </w:p>
    <w:p w:rsidR="00000000" w:rsidDel="00000000" w:rsidP="00000000" w:rsidRDefault="00000000" w:rsidRPr="00000000" w14:paraId="00000036">
      <w:pPr>
        <w:pageBreakBefore w:val="0"/>
        <w:spacing w:line="276" w:lineRule="auto"/>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7">
      <w:pPr>
        <w:numPr>
          <w:ilvl w:val="0"/>
          <w:numId w:val="2"/>
        </w:numPr>
        <w:spacing w:line="276" w:lineRule="auto"/>
        <w:ind w:left="720" w:hanging="360"/>
        <w:rPr>
          <w:sz w:val="24"/>
          <w:szCs w:val="24"/>
          <w:u w:val="none"/>
        </w:rPr>
      </w:pPr>
      <w:r w:rsidDel="00000000" w:rsidR="00000000" w:rsidRPr="00000000">
        <w:rPr>
          <w:rFonts w:ascii="Tahoma" w:cs="Tahoma" w:eastAsia="Tahoma" w:hAnsi="Tahoma"/>
          <w:b w:val="1"/>
          <w:sz w:val="24"/>
          <w:szCs w:val="24"/>
          <w:rtl w:val="0"/>
        </w:rPr>
        <w:t xml:space="preserve">WMCTC Reports</w:t>
      </w:r>
      <w:r w:rsidDel="00000000" w:rsidR="00000000" w:rsidRPr="00000000">
        <w:rPr>
          <w:rtl w:val="0"/>
        </w:rPr>
      </w:r>
    </w:p>
    <w:p w:rsidR="00000000" w:rsidDel="00000000" w:rsidP="00000000" w:rsidRDefault="00000000" w:rsidRPr="00000000" w14:paraId="00000038">
      <w:pPr>
        <w:numPr>
          <w:ilvl w:val="1"/>
          <w:numId w:val="2"/>
        </w:numPr>
        <w:spacing w:line="276" w:lineRule="auto"/>
        <w:ind w:left="1440" w:hanging="360"/>
        <w:rPr>
          <w:sz w:val="24"/>
          <w:szCs w:val="24"/>
        </w:rPr>
      </w:pPr>
      <w:r w:rsidDel="00000000" w:rsidR="00000000" w:rsidRPr="00000000">
        <w:rPr>
          <w:rFonts w:ascii="Tahoma" w:cs="Tahoma" w:eastAsia="Tahoma" w:hAnsi="Tahoma"/>
          <w:b w:val="1"/>
          <w:sz w:val="24"/>
          <w:szCs w:val="24"/>
          <w:rtl w:val="0"/>
        </w:rPr>
        <w:t xml:space="preserve">Administrative Reports</w:t>
      </w:r>
      <w:r w:rsidDel="00000000" w:rsidR="00000000" w:rsidRPr="00000000">
        <w:rPr>
          <w:b w:val="1"/>
          <w:sz w:val="24"/>
          <w:szCs w:val="24"/>
          <w:rtl w:val="0"/>
        </w:rPr>
        <w:t xml:space="preserve">Administrative Reports</w:t>
      </w:r>
      <w:r w:rsidDel="00000000" w:rsidR="00000000" w:rsidRPr="00000000">
        <w:rPr>
          <w:rtl w:val="0"/>
        </w:rPr>
      </w:r>
    </w:p>
    <w:p w:rsidR="00000000" w:rsidDel="00000000" w:rsidP="00000000" w:rsidRDefault="00000000" w:rsidRPr="00000000" w14:paraId="00000039">
      <w:pPr>
        <w:numPr>
          <w:ilvl w:val="0"/>
          <w:numId w:val="7"/>
        </w:numPr>
        <w:spacing w:line="276" w:lineRule="auto"/>
        <w:ind w:left="2160" w:hanging="360"/>
        <w:rPr>
          <w:sz w:val="24"/>
          <w:szCs w:val="24"/>
        </w:rPr>
      </w:pPr>
      <w:r w:rsidDel="00000000" w:rsidR="00000000" w:rsidRPr="00000000">
        <w:rPr>
          <w:sz w:val="24"/>
          <w:szCs w:val="24"/>
          <w:rtl w:val="0"/>
        </w:rPr>
        <w:t xml:space="preserve">Mr. Dave Livengood </w:t>
      </w:r>
    </w:p>
    <w:p w:rsidR="00000000" w:rsidDel="00000000" w:rsidP="00000000" w:rsidRDefault="00000000" w:rsidRPr="00000000" w14:paraId="0000003A">
      <w:pPr>
        <w:numPr>
          <w:ilvl w:val="1"/>
          <w:numId w:val="7"/>
        </w:numPr>
        <w:spacing w:line="276" w:lineRule="auto"/>
        <w:ind w:left="2880" w:hanging="360"/>
        <w:rPr>
          <w:sz w:val="24"/>
          <w:szCs w:val="24"/>
        </w:rPr>
      </w:pPr>
      <w:r w:rsidDel="00000000" w:rsidR="00000000" w:rsidRPr="00000000">
        <w:rPr>
          <w:sz w:val="24"/>
          <w:szCs w:val="24"/>
          <w:rtl w:val="0"/>
        </w:rPr>
        <w:t xml:space="preserve">There will not be a Newsletter in December if the motion for Mr. Livengood’s Paternity Leave passes.</w:t>
      </w:r>
    </w:p>
    <w:p w:rsidR="00000000" w:rsidDel="00000000" w:rsidP="00000000" w:rsidRDefault="00000000" w:rsidRPr="00000000" w14:paraId="0000003B">
      <w:pPr>
        <w:numPr>
          <w:ilvl w:val="1"/>
          <w:numId w:val="7"/>
        </w:numPr>
        <w:spacing w:line="276" w:lineRule="auto"/>
        <w:ind w:left="2880" w:hanging="360"/>
        <w:rPr>
          <w:sz w:val="24"/>
          <w:szCs w:val="24"/>
        </w:rPr>
      </w:pPr>
      <w:r w:rsidDel="00000000" w:rsidR="00000000" w:rsidRPr="00000000">
        <w:rPr>
          <w:sz w:val="24"/>
          <w:szCs w:val="24"/>
          <w:rtl w:val="0"/>
        </w:rPr>
        <w:t xml:space="preserve">We are purchasing “Parent Square” which is a tool where you can unify the schools' communication tools, such as alerts, newsletters, parent updates, social media, calendar, and much more.  This would replace the miscellaneous tools like Remind, etc. Both Spring-Ford and Upper Perk currently have this tool and it works very well.</w:t>
      </w:r>
    </w:p>
    <w:p w:rsidR="00000000" w:rsidDel="00000000" w:rsidP="00000000" w:rsidRDefault="00000000" w:rsidRPr="00000000" w14:paraId="0000003C">
      <w:pPr>
        <w:numPr>
          <w:ilvl w:val="1"/>
          <w:numId w:val="7"/>
        </w:numPr>
        <w:spacing w:line="276" w:lineRule="auto"/>
        <w:ind w:left="2880" w:hanging="360"/>
        <w:rPr>
          <w:sz w:val="24"/>
          <w:szCs w:val="24"/>
        </w:rPr>
      </w:pPr>
      <w:r w:rsidDel="00000000" w:rsidR="00000000" w:rsidRPr="00000000">
        <w:rPr>
          <w:sz w:val="24"/>
          <w:szCs w:val="24"/>
          <w:rtl w:val="0"/>
        </w:rPr>
        <w:t xml:space="preserve">Ms. Wilson and Mr. Livengood have been working on the budget for the 2025-2026 school year.  Their main budget line item will be for an Assistant Principal. They are working on a “Market Value” adjustment since there are four contracts up this year (Mr. Livengoods, Ms. Wilson’s, Teamsters, and Act 93).</w:t>
      </w:r>
    </w:p>
    <w:p w:rsidR="00000000" w:rsidDel="00000000" w:rsidP="00000000" w:rsidRDefault="00000000" w:rsidRPr="00000000" w14:paraId="0000003D">
      <w:pPr>
        <w:numPr>
          <w:ilvl w:val="1"/>
          <w:numId w:val="7"/>
        </w:numPr>
        <w:spacing w:line="276" w:lineRule="auto"/>
        <w:ind w:left="2880" w:hanging="360"/>
        <w:rPr>
          <w:sz w:val="24"/>
          <w:szCs w:val="24"/>
        </w:rPr>
      </w:pPr>
      <w:r w:rsidDel="00000000" w:rsidR="00000000" w:rsidRPr="00000000">
        <w:rPr>
          <w:sz w:val="24"/>
          <w:szCs w:val="24"/>
          <w:rtl w:val="0"/>
        </w:rPr>
        <w:t xml:space="preserve">We are in the process of updating our website and hoping to release that in February.  It will be done earlier but we will be putting it through in-house testing prior to release.</w:t>
      </w:r>
    </w:p>
    <w:p w:rsidR="00000000" w:rsidDel="00000000" w:rsidP="00000000" w:rsidRDefault="00000000" w:rsidRPr="00000000" w14:paraId="0000003E">
      <w:pPr>
        <w:numPr>
          <w:ilvl w:val="1"/>
          <w:numId w:val="7"/>
        </w:numPr>
        <w:spacing w:line="276" w:lineRule="auto"/>
        <w:ind w:left="2880" w:hanging="360"/>
        <w:rPr>
          <w:sz w:val="24"/>
          <w:szCs w:val="24"/>
        </w:rPr>
      </w:pPr>
      <w:r w:rsidDel="00000000" w:rsidR="00000000" w:rsidRPr="00000000">
        <w:rPr>
          <w:sz w:val="24"/>
          <w:szCs w:val="24"/>
          <w:rtl w:val="0"/>
        </w:rPr>
        <w:t xml:space="preserve">Geyer is posting an online auction on November 24 with mainly used auto equipment since all our equipment was replaced by Hunter.  We received a donation of equipment from Techni Tool and were permitted to sell what we were not able to use.</w:t>
      </w:r>
    </w:p>
    <w:p w:rsidR="00000000" w:rsidDel="00000000" w:rsidP="00000000" w:rsidRDefault="00000000" w:rsidRPr="00000000" w14:paraId="0000003F">
      <w:pPr>
        <w:numPr>
          <w:ilvl w:val="1"/>
          <w:numId w:val="7"/>
        </w:numPr>
        <w:spacing w:line="276" w:lineRule="auto"/>
        <w:ind w:left="2880" w:hanging="360"/>
        <w:rPr>
          <w:sz w:val="24"/>
          <w:szCs w:val="24"/>
        </w:rPr>
      </w:pPr>
      <w:r w:rsidDel="00000000" w:rsidR="00000000" w:rsidRPr="00000000">
        <w:rPr>
          <w:sz w:val="24"/>
          <w:szCs w:val="24"/>
          <w:rtl w:val="0"/>
        </w:rPr>
        <w:t xml:space="preserve">Mr. Livengood will be attending the SkillsUSA Leadership Conference at the Kalahari Resort. He has attended for the past five (5) years and the number of student participation has gone from 5 students to this year 51 students attending.  It is an intensive time of training with long, hard days of learning.  They have rented a Motorcoach for travel.</w:t>
      </w:r>
    </w:p>
    <w:p w:rsidR="00000000" w:rsidDel="00000000" w:rsidP="00000000" w:rsidRDefault="00000000" w:rsidRPr="00000000" w14:paraId="00000040">
      <w:pPr>
        <w:spacing w:line="276" w:lineRule="auto"/>
        <w:ind w:left="2160" w:firstLine="0"/>
        <w:rPr>
          <w:sz w:val="24"/>
          <w:szCs w:val="24"/>
        </w:rPr>
      </w:pPr>
      <w:r w:rsidDel="00000000" w:rsidR="00000000" w:rsidRPr="00000000">
        <w:rPr>
          <w:rtl w:val="0"/>
        </w:rPr>
      </w:r>
    </w:p>
    <w:p w:rsidR="00000000" w:rsidDel="00000000" w:rsidP="00000000" w:rsidRDefault="00000000" w:rsidRPr="00000000" w14:paraId="00000041">
      <w:pPr>
        <w:numPr>
          <w:ilvl w:val="0"/>
          <w:numId w:val="7"/>
        </w:numPr>
        <w:spacing w:line="276" w:lineRule="auto"/>
        <w:ind w:left="2160" w:hanging="360"/>
        <w:rPr>
          <w:sz w:val="24"/>
          <w:szCs w:val="24"/>
          <w:highlight w:val="white"/>
        </w:rPr>
      </w:pPr>
      <w:r w:rsidDel="00000000" w:rsidR="00000000" w:rsidRPr="00000000">
        <w:rPr>
          <w:sz w:val="24"/>
          <w:szCs w:val="24"/>
          <w:highlight w:val="white"/>
          <w:rtl w:val="0"/>
        </w:rPr>
        <w:t xml:space="preserve">Ms. Donna Wilson shared that she and Mr. Livengood are involved with an Esser’s monitoring meeting to determine what and how the money was spent for those funds.  We only purchased three items with three vendors (bells, gates, and cameras) so it should be a quick and easy process.</w:t>
      </w:r>
    </w:p>
    <w:p w:rsidR="00000000" w:rsidDel="00000000" w:rsidP="00000000" w:rsidRDefault="00000000" w:rsidRPr="00000000" w14:paraId="00000042">
      <w:pPr>
        <w:spacing w:line="276" w:lineRule="auto"/>
        <w:ind w:left="2160" w:firstLine="0"/>
        <w:rPr>
          <w:sz w:val="24"/>
          <w:szCs w:val="24"/>
          <w:highlight w:val="white"/>
        </w:rPr>
      </w:pPr>
      <w:r w:rsidDel="00000000" w:rsidR="00000000" w:rsidRPr="00000000">
        <w:rPr>
          <w:rtl w:val="0"/>
        </w:rPr>
      </w:r>
    </w:p>
    <w:p w:rsidR="00000000" w:rsidDel="00000000" w:rsidP="00000000" w:rsidRDefault="00000000" w:rsidRPr="00000000" w14:paraId="00000043">
      <w:pPr>
        <w:numPr>
          <w:ilvl w:val="0"/>
          <w:numId w:val="7"/>
        </w:numPr>
        <w:spacing w:line="276" w:lineRule="auto"/>
        <w:ind w:left="2160" w:hanging="360"/>
        <w:rPr>
          <w:sz w:val="24"/>
          <w:szCs w:val="24"/>
          <w:highlight w:val="white"/>
        </w:rPr>
      </w:pPr>
      <w:r w:rsidDel="00000000" w:rsidR="00000000" w:rsidRPr="00000000">
        <w:rPr>
          <w:sz w:val="24"/>
          <w:szCs w:val="24"/>
          <w:highlight w:val="white"/>
          <w:rtl w:val="0"/>
        </w:rPr>
        <w:t xml:space="preserve">Mr. Craig Robinson indicated that we will be holding an In-Service day tomorrow and Central Montco will be joining us for the day.  Our Protective Services instructors attended training and will be bringing that back to us tomorrow.  The session is on Safety Care and Deescalation.</w:t>
      </w:r>
    </w:p>
    <w:p w:rsidR="00000000" w:rsidDel="00000000" w:rsidP="00000000" w:rsidRDefault="00000000" w:rsidRPr="00000000" w14:paraId="00000044">
      <w:pPr>
        <w:spacing w:line="276" w:lineRule="auto"/>
        <w:ind w:left="2160" w:firstLine="0"/>
        <w:rPr>
          <w:sz w:val="24"/>
          <w:szCs w:val="24"/>
          <w:highlight w:val="white"/>
        </w:rPr>
      </w:pPr>
      <w:r w:rsidDel="00000000" w:rsidR="00000000" w:rsidRPr="00000000">
        <w:rPr>
          <w:rtl w:val="0"/>
        </w:rPr>
      </w:r>
    </w:p>
    <w:p w:rsidR="00000000" w:rsidDel="00000000" w:rsidP="00000000" w:rsidRDefault="00000000" w:rsidRPr="00000000" w14:paraId="00000045">
      <w:pPr>
        <w:keepNext w:val="1"/>
        <w:pageBreakBefore w:val="0"/>
        <w:spacing w:line="276" w:lineRule="auto"/>
        <w:ind w:left="1080" w:firstLine="0"/>
        <w:rPr>
          <w:rFonts w:ascii="Tahoma" w:cs="Tahoma" w:eastAsia="Tahoma" w:hAnsi="Tahoma"/>
          <w:b w:val="1"/>
          <w:sz w:val="24"/>
          <w:szCs w:val="24"/>
        </w:rPr>
      </w:pPr>
      <w:r w:rsidDel="00000000" w:rsidR="00000000" w:rsidRPr="00000000">
        <w:rPr>
          <w:rFonts w:ascii="Tahoma" w:cs="Tahoma" w:eastAsia="Tahoma" w:hAnsi="Tahoma"/>
          <w:sz w:val="24"/>
          <w:szCs w:val="24"/>
          <w:rtl w:val="0"/>
        </w:rPr>
        <w:t xml:space="preserve">B</w:t>
      </w:r>
      <w:r w:rsidDel="00000000" w:rsidR="00000000" w:rsidRPr="00000000">
        <w:rPr>
          <w:rFonts w:ascii="Tahoma" w:cs="Tahoma" w:eastAsia="Tahoma" w:hAnsi="Tahoma"/>
          <w:b w:val="1"/>
          <w:sz w:val="24"/>
          <w:szCs w:val="24"/>
          <w:rtl w:val="0"/>
        </w:rPr>
        <w:t xml:space="preserve">.   Important Dates</w:t>
      </w:r>
    </w:p>
    <w:p w:rsidR="00000000" w:rsidDel="00000000" w:rsidP="00000000" w:rsidRDefault="00000000" w:rsidRPr="00000000" w14:paraId="00000046">
      <w:pPr>
        <w:numPr>
          <w:ilvl w:val="0"/>
          <w:numId w:val="9"/>
        </w:numPr>
        <w:spacing w:line="240" w:lineRule="auto"/>
        <w:ind w:left="2160" w:hanging="360"/>
        <w:rPr>
          <w:sz w:val="24"/>
          <w:szCs w:val="24"/>
          <w:highlight w:val="white"/>
        </w:rPr>
      </w:pPr>
      <w:r w:rsidDel="00000000" w:rsidR="00000000" w:rsidRPr="00000000">
        <w:rPr>
          <w:rFonts w:ascii="Calibri" w:cs="Calibri" w:eastAsia="Calibri" w:hAnsi="Calibri"/>
          <w:sz w:val="28"/>
          <w:szCs w:val="28"/>
          <w:rtl w:val="0"/>
        </w:rPr>
        <w:t xml:space="preserve">November 5</w:t>
        <w:tab/>
        <w:tab/>
        <w:t xml:space="preserve">   In-Service - Election Day</w:t>
      </w:r>
      <w:r w:rsidDel="00000000" w:rsidR="00000000" w:rsidRPr="00000000">
        <w:rPr>
          <w:rtl w:val="0"/>
        </w:rPr>
      </w:r>
    </w:p>
    <w:p w:rsidR="00000000" w:rsidDel="00000000" w:rsidP="00000000" w:rsidRDefault="00000000" w:rsidRPr="00000000" w14:paraId="00000047">
      <w:pPr>
        <w:numPr>
          <w:ilvl w:val="0"/>
          <w:numId w:val="9"/>
        </w:numPr>
        <w:spacing w:line="240" w:lineRule="auto"/>
        <w:ind w:left="2160" w:hanging="360"/>
        <w:rPr>
          <w:sz w:val="24"/>
          <w:szCs w:val="24"/>
          <w:highlight w:val="white"/>
        </w:rPr>
      </w:pPr>
      <w:r w:rsidDel="00000000" w:rsidR="00000000" w:rsidRPr="00000000">
        <w:rPr>
          <w:rFonts w:ascii="Calibri" w:cs="Calibri" w:eastAsia="Calibri" w:hAnsi="Calibri"/>
          <w:sz w:val="28"/>
          <w:szCs w:val="28"/>
          <w:rtl w:val="0"/>
        </w:rPr>
        <w:t xml:space="preserve">November 13-15</w:t>
      </w:r>
      <w:r w:rsidDel="00000000" w:rsidR="00000000" w:rsidRPr="00000000">
        <w:rPr>
          <w:rFonts w:ascii="Calibri" w:cs="Calibri" w:eastAsia="Calibri" w:hAnsi="Calibri"/>
          <w:sz w:val="28"/>
          <w:szCs w:val="28"/>
          <w:highlight w:val="white"/>
          <w:rtl w:val="0"/>
        </w:rPr>
        <w:tab/>
        <w:t xml:space="preserve">   SkillsUSA Leadership Conference</w:t>
      </w:r>
      <w:r w:rsidDel="00000000" w:rsidR="00000000" w:rsidRPr="00000000">
        <w:rPr>
          <w:rtl w:val="0"/>
        </w:rPr>
      </w:r>
    </w:p>
    <w:p w:rsidR="00000000" w:rsidDel="00000000" w:rsidP="00000000" w:rsidRDefault="00000000" w:rsidRPr="00000000" w14:paraId="00000048">
      <w:pPr>
        <w:numPr>
          <w:ilvl w:val="0"/>
          <w:numId w:val="9"/>
        </w:numPr>
        <w:spacing w:line="240" w:lineRule="auto"/>
        <w:ind w:left="2160" w:hanging="360"/>
        <w:rPr>
          <w:sz w:val="24"/>
          <w:szCs w:val="24"/>
          <w:highlight w:val="white"/>
        </w:rPr>
      </w:pPr>
      <w:r w:rsidDel="00000000" w:rsidR="00000000" w:rsidRPr="00000000">
        <w:rPr>
          <w:rFonts w:ascii="Calibri" w:cs="Calibri" w:eastAsia="Calibri" w:hAnsi="Calibri"/>
          <w:sz w:val="28"/>
          <w:szCs w:val="28"/>
          <w:rtl w:val="0"/>
        </w:rPr>
        <w:t xml:space="preserve">November 25</w:t>
        <w:tab/>
        <w:t xml:space="preserve">   In-Service (Trade-Off Day for August13-15)</w:t>
      </w:r>
      <w:r w:rsidDel="00000000" w:rsidR="00000000" w:rsidRPr="00000000">
        <w:rPr>
          <w:rtl w:val="0"/>
        </w:rPr>
      </w:r>
    </w:p>
    <w:p w:rsidR="00000000" w:rsidDel="00000000" w:rsidP="00000000" w:rsidRDefault="00000000" w:rsidRPr="00000000" w14:paraId="00000049">
      <w:pPr>
        <w:numPr>
          <w:ilvl w:val="0"/>
          <w:numId w:val="9"/>
        </w:numPr>
        <w:spacing w:line="240" w:lineRule="auto"/>
        <w:ind w:left="2160" w:hanging="360"/>
        <w:rPr>
          <w:sz w:val="24"/>
          <w:szCs w:val="24"/>
          <w:highlight w:val="white"/>
        </w:rPr>
      </w:pPr>
      <w:r w:rsidDel="00000000" w:rsidR="00000000" w:rsidRPr="00000000">
        <w:rPr>
          <w:rFonts w:ascii="Calibri" w:cs="Calibri" w:eastAsia="Calibri" w:hAnsi="Calibri"/>
          <w:sz w:val="28"/>
          <w:szCs w:val="28"/>
          <w:rtl w:val="0"/>
        </w:rPr>
        <w:t xml:space="preserve">November 26</w:t>
        <w:tab/>
        <w:t xml:space="preserve">   In-Service (Trade-Off Day for August 20)</w:t>
      </w:r>
      <w:r w:rsidDel="00000000" w:rsidR="00000000" w:rsidRPr="00000000">
        <w:rPr>
          <w:rtl w:val="0"/>
        </w:rPr>
      </w:r>
    </w:p>
    <w:p w:rsidR="00000000" w:rsidDel="00000000" w:rsidP="00000000" w:rsidRDefault="00000000" w:rsidRPr="00000000" w14:paraId="0000004A">
      <w:pPr>
        <w:numPr>
          <w:ilvl w:val="0"/>
          <w:numId w:val="9"/>
        </w:numPr>
        <w:spacing w:line="240" w:lineRule="auto"/>
        <w:ind w:left="2160" w:hanging="360"/>
        <w:rPr>
          <w:sz w:val="24"/>
          <w:szCs w:val="24"/>
          <w:highlight w:val="white"/>
        </w:rPr>
      </w:pPr>
      <w:r w:rsidDel="00000000" w:rsidR="00000000" w:rsidRPr="00000000">
        <w:rPr>
          <w:rFonts w:ascii="Calibri" w:cs="Calibri" w:eastAsia="Calibri" w:hAnsi="Calibri"/>
          <w:sz w:val="28"/>
          <w:szCs w:val="28"/>
          <w:rtl w:val="0"/>
        </w:rPr>
        <w:t xml:space="preserve">November 27</w:t>
        <w:tab/>
        <w:t xml:space="preserve">   No 10-Month Employees</w:t>
      </w:r>
      <w:r w:rsidDel="00000000" w:rsidR="00000000" w:rsidRPr="00000000">
        <w:rPr>
          <w:rtl w:val="0"/>
        </w:rPr>
      </w:r>
    </w:p>
    <w:p w:rsidR="00000000" w:rsidDel="00000000" w:rsidP="00000000" w:rsidRDefault="00000000" w:rsidRPr="00000000" w14:paraId="0000004B">
      <w:pPr>
        <w:numPr>
          <w:ilvl w:val="0"/>
          <w:numId w:val="9"/>
        </w:numPr>
        <w:spacing w:line="240" w:lineRule="auto"/>
        <w:ind w:left="2160" w:hanging="360"/>
        <w:rPr>
          <w:sz w:val="24"/>
          <w:szCs w:val="24"/>
          <w:highlight w:val="white"/>
        </w:rPr>
      </w:pPr>
      <w:r w:rsidDel="00000000" w:rsidR="00000000" w:rsidRPr="00000000">
        <w:rPr>
          <w:rFonts w:ascii="Calibri" w:cs="Calibri" w:eastAsia="Calibri" w:hAnsi="Calibri"/>
          <w:sz w:val="28"/>
          <w:szCs w:val="28"/>
          <w:rtl w:val="0"/>
        </w:rPr>
        <w:t xml:space="preserve">November 28 </w:t>
        <w:tab/>
        <w:t xml:space="preserve">   School Closed – Fall  Break</w:t>
      </w:r>
      <w:r w:rsidDel="00000000" w:rsidR="00000000" w:rsidRPr="00000000">
        <w:rPr>
          <w:rtl w:val="0"/>
        </w:rPr>
      </w:r>
    </w:p>
    <w:p w:rsidR="00000000" w:rsidDel="00000000" w:rsidP="00000000" w:rsidRDefault="00000000" w:rsidRPr="00000000" w14:paraId="0000004C">
      <w:pPr>
        <w:numPr>
          <w:ilvl w:val="0"/>
          <w:numId w:val="9"/>
        </w:numPr>
        <w:spacing w:line="240" w:lineRule="auto"/>
        <w:ind w:left="2160" w:hanging="360"/>
        <w:rPr>
          <w:sz w:val="24"/>
          <w:szCs w:val="24"/>
          <w:highlight w:val="white"/>
        </w:rPr>
      </w:pPr>
      <w:r w:rsidDel="00000000" w:rsidR="00000000" w:rsidRPr="00000000">
        <w:rPr>
          <w:rFonts w:ascii="Calibri" w:cs="Calibri" w:eastAsia="Calibri" w:hAnsi="Calibri"/>
          <w:sz w:val="28"/>
          <w:szCs w:val="28"/>
          <w:rtl w:val="0"/>
        </w:rPr>
        <w:t xml:space="preserve">November 29</w:t>
        <w:tab/>
        <w:t xml:space="preserve">   School Closed – Fall Break</w:t>
      </w:r>
      <w:r w:rsidDel="00000000" w:rsidR="00000000" w:rsidRPr="00000000">
        <w:rPr>
          <w:rtl w:val="0"/>
        </w:rPr>
      </w:r>
    </w:p>
    <w:p w:rsidR="00000000" w:rsidDel="00000000" w:rsidP="00000000" w:rsidRDefault="00000000" w:rsidRPr="00000000" w14:paraId="0000004D">
      <w:pPr>
        <w:numPr>
          <w:ilvl w:val="0"/>
          <w:numId w:val="9"/>
        </w:numPr>
        <w:spacing w:line="240" w:lineRule="auto"/>
        <w:ind w:left="2160" w:hanging="360"/>
        <w:rPr>
          <w:rFonts w:ascii="Calibri" w:cs="Calibri" w:eastAsia="Calibri" w:hAnsi="Calibri"/>
          <w:sz w:val="28"/>
          <w:szCs w:val="28"/>
        </w:rPr>
      </w:pPr>
      <w:r w:rsidDel="00000000" w:rsidR="00000000" w:rsidRPr="00000000">
        <w:rPr>
          <w:rFonts w:ascii="Calibri" w:cs="Calibri" w:eastAsia="Calibri" w:hAnsi="Calibri"/>
          <w:sz w:val="28"/>
          <w:szCs w:val="28"/>
          <w:highlight w:val="white"/>
          <w:rtl w:val="0"/>
        </w:rPr>
        <w:t xml:space="preserve">December 4</w:t>
        <w:tab/>
        <w:tab/>
        <w:t xml:space="preserve">   Open House (3 Hours)</w:t>
      </w:r>
      <w:r w:rsidDel="00000000" w:rsidR="00000000" w:rsidRPr="00000000">
        <w:rPr>
          <w:rtl w:val="0"/>
        </w:rPr>
      </w:r>
    </w:p>
    <w:p w:rsidR="00000000" w:rsidDel="00000000" w:rsidP="00000000" w:rsidRDefault="00000000" w:rsidRPr="00000000" w14:paraId="0000004E">
      <w:pPr>
        <w:numPr>
          <w:ilvl w:val="0"/>
          <w:numId w:val="9"/>
        </w:numPr>
        <w:spacing w:line="240" w:lineRule="auto"/>
        <w:ind w:left="2160" w:hanging="360"/>
        <w:rPr>
          <w:rFonts w:ascii="Calibri" w:cs="Calibri" w:eastAsia="Calibri" w:hAnsi="Calibri"/>
          <w:sz w:val="28"/>
          <w:szCs w:val="28"/>
        </w:rPr>
      </w:pPr>
      <w:r w:rsidDel="00000000" w:rsidR="00000000" w:rsidRPr="00000000">
        <w:rPr>
          <w:rFonts w:ascii="Calibri" w:cs="Calibri" w:eastAsia="Calibri" w:hAnsi="Calibri"/>
          <w:sz w:val="28"/>
          <w:szCs w:val="28"/>
          <w:highlight w:val="white"/>
          <w:rtl w:val="0"/>
        </w:rPr>
        <w:t xml:space="preserve">December 4 - 18</w:t>
        <w:tab/>
        <w:t xml:space="preserve">   Keystone Testing</w:t>
      </w:r>
      <w:r w:rsidDel="00000000" w:rsidR="00000000" w:rsidRPr="00000000">
        <w:rPr>
          <w:rtl w:val="0"/>
        </w:rPr>
      </w:r>
    </w:p>
    <w:p w:rsidR="00000000" w:rsidDel="00000000" w:rsidP="00000000" w:rsidRDefault="00000000" w:rsidRPr="00000000" w14:paraId="0000004F">
      <w:pPr>
        <w:numPr>
          <w:ilvl w:val="0"/>
          <w:numId w:val="9"/>
        </w:numPr>
        <w:spacing w:line="240" w:lineRule="auto"/>
        <w:ind w:left="21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December 23</w:t>
        <w:tab/>
        <w:t xml:space="preserve">   School Closed – Winter Break- No </w:t>
      </w:r>
    </w:p>
    <w:p w:rsidR="00000000" w:rsidDel="00000000" w:rsidP="00000000" w:rsidRDefault="00000000" w:rsidRPr="00000000" w14:paraId="00000050">
      <w:pPr>
        <w:spacing w:line="240" w:lineRule="auto"/>
        <w:ind w:left="3600"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10-Month Employees </w:t>
      </w:r>
    </w:p>
    <w:p w:rsidR="00000000" w:rsidDel="00000000" w:rsidP="00000000" w:rsidRDefault="00000000" w:rsidRPr="00000000" w14:paraId="00000051">
      <w:pPr>
        <w:numPr>
          <w:ilvl w:val="0"/>
          <w:numId w:val="9"/>
        </w:numPr>
        <w:spacing w:line="240" w:lineRule="auto"/>
        <w:ind w:left="21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December 24</w:t>
        <w:tab/>
        <w:t xml:space="preserve">   School Closed – Winter Break- No </w:t>
      </w:r>
    </w:p>
    <w:p w:rsidR="00000000" w:rsidDel="00000000" w:rsidP="00000000" w:rsidRDefault="00000000" w:rsidRPr="00000000" w14:paraId="00000052">
      <w:pPr>
        <w:spacing w:line="240" w:lineRule="auto"/>
        <w:ind w:left="3600"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10-Month Employees</w:t>
      </w:r>
    </w:p>
    <w:p w:rsidR="00000000" w:rsidDel="00000000" w:rsidP="00000000" w:rsidRDefault="00000000" w:rsidRPr="00000000" w14:paraId="00000053">
      <w:pPr>
        <w:numPr>
          <w:ilvl w:val="0"/>
          <w:numId w:val="9"/>
        </w:numPr>
        <w:spacing w:line="240" w:lineRule="auto"/>
        <w:ind w:left="21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December 25</w:t>
        <w:tab/>
        <w:t xml:space="preserve">   School Closed/Holiday</w:t>
      </w:r>
    </w:p>
    <w:p w:rsidR="00000000" w:rsidDel="00000000" w:rsidP="00000000" w:rsidRDefault="00000000" w:rsidRPr="00000000" w14:paraId="00000054">
      <w:pPr>
        <w:numPr>
          <w:ilvl w:val="0"/>
          <w:numId w:val="9"/>
        </w:numPr>
        <w:spacing w:line="240" w:lineRule="auto"/>
        <w:ind w:left="21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December 26</w:t>
        <w:tab/>
        <w:t xml:space="preserve">   School Closed – Winter Break</w:t>
      </w:r>
    </w:p>
    <w:p w:rsidR="00000000" w:rsidDel="00000000" w:rsidP="00000000" w:rsidRDefault="00000000" w:rsidRPr="00000000" w14:paraId="00000055">
      <w:pPr>
        <w:numPr>
          <w:ilvl w:val="0"/>
          <w:numId w:val="9"/>
        </w:numPr>
        <w:spacing w:line="240" w:lineRule="auto"/>
        <w:ind w:left="21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December 27</w:t>
        <w:tab/>
        <w:t xml:space="preserve">   School Closed – Winter Break- No</w:t>
      </w:r>
    </w:p>
    <w:p w:rsidR="00000000" w:rsidDel="00000000" w:rsidP="00000000" w:rsidRDefault="00000000" w:rsidRPr="00000000" w14:paraId="00000056">
      <w:pPr>
        <w:spacing w:line="240" w:lineRule="auto"/>
        <w:ind w:left="3600"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10-Month Employees</w:t>
      </w:r>
    </w:p>
    <w:p w:rsidR="00000000" w:rsidDel="00000000" w:rsidP="00000000" w:rsidRDefault="00000000" w:rsidRPr="00000000" w14:paraId="00000057">
      <w:pPr>
        <w:numPr>
          <w:ilvl w:val="0"/>
          <w:numId w:val="9"/>
        </w:numPr>
        <w:spacing w:line="240" w:lineRule="auto"/>
        <w:ind w:left="21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December 30             School Closed – Winter Break- No </w:t>
      </w:r>
    </w:p>
    <w:p w:rsidR="00000000" w:rsidDel="00000000" w:rsidP="00000000" w:rsidRDefault="00000000" w:rsidRPr="00000000" w14:paraId="00000058">
      <w:pPr>
        <w:spacing w:line="240" w:lineRule="auto"/>
        <w:ind w:left="3600"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10-Month Employees</w:t>
      </w:r>
    </w:p>
    <w:p w:rsidR="00000000" w:rsidDel="00000000" w:rsidP="00000000" w:rsidRDefault="00000000" w:rsidRPr="00000000" w14:paraId="00000059">
      <w:pPr>
        <w:numPr>
          <w:ilvl w:val="0"/>
          <w:numId w:val="9"/>
        </w:numPr>
        <w:spacing w:line="240" w:lineRule="auto"/>
        <w:ind w:left="21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December 31             School Closed – Winter Break- No </w:t>
      </w:r>
    </w:p>
    <w:p w:rsidR="00000000" w:rsidDel="00000000" w:rsidP="00000000" w:rsidRDefault="00000000" w:rsidRPr="00000000" w14:paraId="0000005A">
      <w:pPr>
        <w:spacing w:line="240" w:lineRule="auto"/>
        <w:ind w:left="3600"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10-Month Employees</w:t>
      </w:r>
    </w:p>
    <w:p w:rsidR="00000000" w:rsidDel="00000000" w:rsidP="00000000" w:rsidRDefault="00000000" w:rsidRPr="00000000" w14:paraId="0000005B">
      <w:pPr>
        <w:numPr>
          <w:ilvl w:val="0"/>
          <w:numId w:val="9"/>
        </w:numPr>
        <w:spacing w:line="240" w:lineRule="auto"/>
        <w:ind w:left="21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January 1</w:t>
        <w:tab/>
        <w:tab/>
        <w:t xml:space="preserve">   School Closed/Holiday</w:t>
      </w:r>
    </w:p>
    <w:p w:rsidR="00000000" w:rsidDel="00000000" w:rsidP="00000000" w:rsidRDefault="00000000" w:rsidRPr="00000000" w14:paraId="0000005C">
      <w:pPr>
        <w:numPr>
          <w:ilvl w:val="0"/>
          <w:numId w:val="9"/>
        </w:numPr>
        <w:spacing w:line="240" w:lineRule="auto"/>
        <w:ind w:left="21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January 6</w:t>
        <w:tab/>
        <w:tab/>
        <w:t xml:space="preserve">   JOC Meeting at 7:00 pm</w:t>
      </w:r>
    </w:p>
    <w:p w:rsidR="00000000" w:rsidDel="00000000" w:rsidP="00000000" w:rsidRDefault="00000000" w:rsidRPr="00000000" w14:paraId="0000005D">
      <w:pPr>
        <w:numPr>
          <w:ilvl w:val="0"/>
          <w:numId w:val="9"/>
        </w:numPr>
        <w:spacing w:line="240" w:lineRule="auto"/>
        <w:ind w:left="2160" w:hanging="360"/>
        <w:rPr>
          <w:rFonts w:ascii="Calibri" w:cs="Calibri" w:eastAsia="Calibri" w:hAnsi="Calibri"/>
          <w:sz w:val="28"/>
          <w:szCs w:val="28"/>
          <w:highlight w:val="white"/>
          <w:u w:val="none"/>
        </w:rPr>
      </w:pPr>
      <w:r w:rsidDel="00000000" w:rsidR="00000000" w:rsidRPr="00000000">
        <w:rPr>
          <w:rtl w:val="0"/>
        </w:rPr>
      </w:r>
    </w:p>
    <w:p w:rsidR="00000000" w:rsidDel="00000000" w:rsidP="00000000" w:rsidRDefault="00000000" w:rsidRPr="00000000" w14:paraId="0000005E">
      <w:pPr>
        <w:spacing w:line="240" w:lineRule="auto"/>
        <w:ind w:left="1800" w:right="-450" w:hanging="360"/>
        <w:rPr>
          <w:sz w:val="24"/>
          <w:szCs w:val="24"/>
        </w:rPr>
      </w:pPr>
      <w:r w:rsidDel="00000000" w:rsidR="00000000" w:rsidRPr="00000000">
        <w:rPr>
          <w:rtl w:val="0"/>
        </w:rPr>
      </w:r>
    </w:p>
    <w:p w:rsidR="00000000" w:rsidDel="00000000" w:rsidP="00000000" w:rsidRDefault="00000000" w:rsidRPr="00000000" w14:paraId="0000005F">
      <w:pPr>
        <w:ind w:left="900" w:hanging="54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6.   Additional Reports</w:t>
      </w:r>
    </w:p>
    <w:p w:rsidR="00000000" w:rsidDel="00000000" w:rsidP="00000000" w:rsidRDefault="00000000" w:rsidRPr="00000000" w14:paraId="00000060">
      <w:pPr>
        <w:numPr>
          <w:ilvl w:val="1"/>
          <w:numId w:val="10"/>
        </w:numPr>
        <w:spacing w:line="276" w:lineRule="auto"/>
        <w:ind w:left="1440" w:hanging="360"/>
        <w:rPr>
          <w:sz w:val="24"/>
          <w:szCs w:val="24"/>
        </w:rPr>
      </w:pPr>
      <w:r w:rsidDel="00000000" w:rsidR="00000000" w:rsidRPr="00000000">
        <w:rPr>
          <w:sz w:val="24"/>
          <w:szCs w:val="24"/>
          <w:rtl w:val="0"/>
        </w:rPr>
        <w:t xml:space="preserve">Mr. Robert Rizzo shared that he and two Assistant Superintendents met with Mr. Livengood this afternoon and toured the building.  Most of the students were on their way out but they were able to see products students were putting out.  They are in regular contact about policies, personnel, and things about what is happening here and appreciates the relationship and the support of Mr. Livengood.                                                    </w:t>
      </w:r>
    </w:p>
    <w:p w:rsidR="00000000" w:rsidDel="00000000" w:rsidP="00000000" w:rsidRDefault="00000000" w:rsidRPr="00000000" w14:paraId="00000061">
      <w:pPr>
        <w:spacing w:line="276" w:lineRule="auto"/>
        <w:ind w:left="1440" w:firstLine="0"/>
        <w:rPr>
          <w:sz w:val="24"/>
          <w:szCs w:val="24"/>
        </w:rPr>
      </w:pPr>
      <w:r w:rsidDel="00000000" w:rsidR="00000000" w:rsidRPr="00000000">
        <w:rPr>
          <w:rtl w:val="0"/>
        </w:rPr>
      </w:r>
    </w:p>
    <w:p w:rsidR="00000000" w:rsidDel="00000000" w:rsidP="00000000" w:rsidRDefault="00000000" w:rsidRPr="00000000" w14:paraId="00000062">
      <w:pPr>
        <w:numPr>
          <w:ilvl w:val="1"/>
          <w:numId w:val="10"/>
        </w:numPr>
        <w:spacing w:line="276" w:lineRule="auto"/>
        <w:ind w:left="1440" w:hanging="360"/>
        <w:rPr>
          <w:sz w:val="24"/>
          <w:szCs w:val="24"/>
        </w:rPr>
      </w:pPr>
      <w:r w:rsidDel="00000000" w:rsidR="00000000" w:rsidRPr="00000000">
        <w:rPr>
          <w:sz w:val="24"/>
          <w:szCs w:val="24"/>
          <w:rtl w:val="0"/>
        </w:rPr>
        <w:t xml:space="preserve">Mr. Marc Davis, Esq., shared this will be his last JOC meeting as our solicitor and introduced Beth Shore as his replacement.  He has appreciated working for WMCTC for the past 40 years.  He encouraged us to carry on the good work.  Mr. McCarrick thanked him for his service.</w:t>
      </w:r>
    </w:p>
    <w:p w:rsidR="00000000" w:rsidDel="00000000" w:rsidP="00000000" w:rsidRDefault="00000000" w:rsidRPr="00000000" w14:paraId="00000063">
      <w:pPr>
        <w:spacing w:line="276" w:lineRule="auto"/>
        <w:ind w:left="1440" w:firstLine="0"/>
        <w:rPr>
          <w:sz w:val="24"/>
          <w:szCs w:val="24"/>
        </w:rPr>
      </w:pPr>
      <w:r w:rsidDel="00000000" w:rsidR="00000000" w:rsidRPr="00000000">
        <w:rPr>
          <w:rtl w:val="0"/>
        </w:rPr>
      </w:r>
    </w:p>
    <w:p w:rsidR="00000000" w:rsidDel="00000000" w:rsidP="00000000" w:rsidRDefault="00000000" w:rsidRPr="00000000" w14:paraId="00000064">
      <w:pPr>
        <w:numPr>
          <w:ilvl w:val="1"/>
          <w:numId w:val="10"/>
        </w:numPr>
        <w:spacing w:line="276" w:lineRule="auto"/>
        <w:ind w:left="1440" w:hanging="360"/>
        <w:rPr>
          <w:sz w:val="24"/>
          <w:szCs w:val="24"/>
        </w:rPr>
      </w:pPr>
      <w:r w:rsidDel="00000000" w:rsidR="00000000" w:rsidRPr="00000000">
        <w:rPr>
          <w:sz w:val="24"/>
          <w:szCs w:val="24"/>
          <w:rtl w:val="0"/>
        </w:rPr>
        <w:t xml:space="preserve">Mr. Prego, JOC Secretary, was absent but Mr. LIvengood shared that the JOC Briefs and Meeting Minutes will be given to Mr. Prego before being sent out to the JOC or placed on the agenda for approval.</w:t>
      </w:r>
    </w:p>
    <w:p w:rsidR="00000000" w:rsidDel="00000000" w:rsidP="00000000" w:rsidRDefault="00000000" w:rsidRPr="00000000" w14:paraId="00000065">
      <w:pPr>
        <w:spacing w:line="276" w:lineRule="auto"/>
        <w:ind w:left="2160" w:firstLine="0"/>
        <w:rPr>
          <w:sz w:val="24"/>
          <w:szCs w:val="24"/>
        </w:rPr>
      </w:pPr>
      <w:r w:rsidDel="00000000" w:rsidR="00000000" w:rsidRPr="00000000">
        <w:rPr>
          <w:rtl w:val="0"/>
        </w:rPr>
      </w:r>
    </w:p>
    <w:p w:rsidR="00000000" w:rsidDel="00000000" w:rsidP="00000000" w:rsidRDefault="00000000" w:rsidRPr="00000000" w14:paraId="00000066">
      <w:pPr>
        <w:numPr>
          <w:ilvl w:val="1"/>
          <w:numId w:val="10"/>
        </w:numPr>
        <w:spacing w:line="276" w:lineRule="auto"/>
        <w:ind w:left="1440" w:hanging="360"/>
        <w:rPr>
          <w:sz w:val="24"/>
          <w:szCs w:val="24"/>
        </w:rPr>
      </w:pPr>
      <w:r w:rsidDel="00000000" w:rsidR="00000000" w:rsidRPr="00000000">
        <w:rPr>
          <w:sz w:val="24"/>
          <w:szCs w:val="24"/>
          <w:rtl w:val="0"/>
        </w:rPr>
        <w:t xml:space="preserve">Other Advisory Groups</w:t>
      </w:r>
    </w:p>
    <w:p w:rsidR="00000000" w:rsidDel="00000000" w:rsidP="00000000" w:rsidRDefault="00000000" w:rsidRPr="00000000" w14:paraId="00000067">
      <w:pPr>
        <w:numPr>
          <w:ilvl w:val="2"/>
          <w:numId w:val="10"/>
        </w:numPr>
        <w:spacing w:line="276" w:lineRule="auto"/>
        <w:ind w:left="2160" w:hanging="360"/>
        <w:rPr>
          <w:sz w:val="24"/>
          <w:szCs w:val="24"/>
        </w:rPr>
      </w:pPr>
      <w:r w:rsidDel="00000000" w:rsidR="00000000" w:rsidRPr="00000000">
        <w:rPr>
          <w:sz w:val="24"/>
          <w:szCs w:val="24"/>
          <w:rtl w:val="0"/>
        </w:rPr>
        <w:t xml:space="preserve">Personnel Advisory Group</w:t>
      </w:r>
    </w:p>
    <w:p w:rsidR="00000000" w:rsidDel="00000000" w:rsidP="00000000" w:rsidRDefault="00000000" w:rsidRPr="00000000" w14:paraId="00000068">
      <w:pPr>
        <w:numPr>
          <w:ilvl w:val="3"/>
          <w:numId w:val="10"/>
        </w:numPr>
        <w:spacing w:line="276" w:lineRule="auto"/>
        <w:ind w:left="2880" w:hanging="360"/>
        <w:rPr>
          <w:sz w:val="24"/>
          <w:szCs w:val="24"/>
        </w:rPr>
      </w:pPr>
      <w:r w:rsidDel="00000000" w:rsidR="00000000" w:rsidRPr="00000000">
        <w:rPr>
          <w:sz w:val="24"/>
          <w:szCs w:val="24"/>
          <w:rtl w:val="0"/>
        </w:rPr>
        <w:t xml:space="preserve">They did meet to discuss the Instructional Assistant’s wage changes.  There is a motion on the agenda based on that meeting.</w:t>
      </w:r>
    </w:p>
    <w:p w:rsidR="00000000" w:rsidDel="00000000" w:rsidP="00000000" w:rsidRDefault="00000000" w:rsidRPr="00000000" w14:paraId="00000069">
      <w:pPr>
        <w:numPr>
          <w:ilvl w:val="2"/>
          <w:numId w:val="10"/>
        </w:numPr>
        <w:spacing w:line="276" w:lineRule="auto"/>
        <w:ind w:left="2160" w:hanging="360"/>
        <w:rPr>
          <w:sz w:val="24"/>
          <w:szCs w:val="24"/>
        </w:rPr>
      </w:pPr>
      <w:r w:rsidDel="00000000" w:rsidR="00000000" w:rsidRPr="00000000">
        <w:rPr>
          <w:sz w:val="24"/>
          <w:szCs w:val="24"/>
          <w:rtl w:val="0"/>
        </w:rPr>
        <w:t xml:space="preserve">Policy Advisory Group</w:t>
      </w:r>
    </w:p>
    <w:p w:rsidR="00000000" w:rsidDel="00000000" w:rsidP="00000000" w:rsidRDefault="00000000" w:rsidRPr="00000000" w14:paraId="0000006A">
      <w:pPr>
        <w:numPr>
          <w:ilvl w:val="3"/>
          <w:numId w:val="10"/>
        </w:numPr>
        <w:spacing w:line="276" w:lineRule="auto"/>
        <w:ind w:left="2880" w:hanging="360"/>
        <w:rPr>
          <w:sz w:val="24"/>
          <w:szCs w:val="24"/>
        </w:rPr>
      </w:pPr>
      <w:r w:rsidDel="00000000" w:rsidR="00000000" w:rsidRPr="00000000">
        <w:rPr>
          <w:sz w:val="24"/>
          <w:szCs w:val="24"/>
          <w:rtl w:val="0"/>
        </w:rPr>
        <w:t xml:space="preserve">A meeting was held but there was not a quorum therefore, no new policies are up for 1st Reading.  They will be up for review in February to allow us to review them in January.</w:t>
      </w:r>
    </w:p>
    <w:p w:rsidR="00000000" w:rsidDel="00000000" w:rsidP="00000000" w:rsidRDefault="00000000" w:rsidRPr="00000000" w14:paraId="0000006B">
      <w:pPr>
        <w:numPr>
          <w:ilvl w:val="2"/>
          <w:numId w:val="10"/>
        </w:numPr>
        <w:spacing w:line="276" w:lineRule="auto"/>
        <w:ind w:left="2160" w:hanging="360"/>
        <w:rPr>
          <w:sz w:val="24"/>
          <w:szCs w:val="24"/>
        </w:rPr>
      </w:pPr>
      <w:r w:rsidDel="00000000" w:rsidR="00000000" w:rsidRPr="00000000">
        <w:rPr>
          <w:sz w:val="24"/>
          <w:szCs w:val="24"/>
          <w:rtl w:val="0"/>
        </w:rPr>
        <w:t xml:space="preserve">Facilities Advisory Group</w:t>
      </w:r>
    </w:p>
    <w:p w:rsidR="00000000" w:rsidDel="00000000" w:rsidP="00000000" w:rsidRDefault="00000000" w:rsidRPr="00000000" w14:paraId="0000006C">
      <w:pPr>
        <w:numPr>
          <w:ilvl w:val="3"/>
          <w:numId w:val="10"/>
        </w:numPr>
        <w:spacing w:line="276" w:lineRule="auto"/>
        <w:ind w:left="2880" w:hanging="360"/>
        <w:rPr>
          <w:sz w:val="24"/>
          <w:szCs w:val="24"/>
        </w:rPr>
      </w:pPr>
      <w:r w:rsidDel="00000000" w:rsidR="00000000" w:rsidRPr="00000000">
        <w:rPr>
          <w:sz w:val="24"/>
          <w:szCs w:val="24"/>
          <w:rtl w:val="0"/>
        </w:rPr>
        <w:t xml:space="preserve">Nothing to report at this time.</w:t>
      </w:r>
    </w:p>
    <w:p w:rsidR="00000000" w:rsidDel="00000000" w:rsidP="00000000" w:rsidRDefault="00000000" w:rsidRPr="00000000" w14:paraId="0000006D">
      <w:pPr>
        <w:spacing w:line="276" w:lineRule="auto"/>
        <w:ind w:left="2880" w:firstLine="0"/>
        <w:rPr>
          <w:sz w:val="24"/>
          <w:szCs w:val="24"/>
        </w:rPr>
      </w:pPr>
      <w:r w:rsidDel="00000000" w:rsidR="00000000" w:rsidRPr="00000000">
        <w:rPr>
          <w:rtl w:val="0"/>
        </w:rPr>
      </w:r>
    </w:p>
    <w:p w:rsidR="00000000" w:rsidDel="00000000" w:rsidP="00000000" w:rsidRDefault="00000000" w:rsidRPr="00000000" w14:paraId="0000006E">
      <w:pPr>
        <w:numPr>
          <w:ilvl w:val="1"/>
          <w:numId w:val="10"/>
        </w:numPr>
        <w:ind w:left="1440" w:hanging="360"/>
        <w:rPr>
          <w:sz w:val="24"/>
          <w:szCs w:val="24"/>
        </w:rPr>
      </w:pPr>
      <w:r w:rsidDel="00000000" w:rsidR="00000000" w:rsidRPr="00000000">
        <w:rPr>
          <w:sz w:val="24"/>
          <w:szCs w:val="24"/>
          <w:rtl w:val="0"/>
        </w:rPr>
        <w:t xml:space="preserve">Student Awards - None</w:t>
      </w:r>
    </w:p>
    <w:p w:rsidR="00000000" w:rsidDel="00000000" w:rsidP="00000000" w:rsidRDefault="00000000" w:rsidRPr="00000000" w14:paraId="0000006F">
      <w:pPr>
        <w:spacing w:line="276" w:lineRule="auto"/>
        <w:ind w:left="1125" w:firstLine="0"/>
        <w:rPr>
          <w:sz w:val="24"/>
          <w:szCs w:val="24"/>
        </w:rPr>
      </w:pPr>
      <w:r w:rsidDel="00000000" w:rsidR="00000000" w:rsidRPr="00000000">
        <w:rPr>
          <w:rtl w:val="0"/>
        </w:rPr>
      </w:r>
    </w:p>
    <w:p w:rsidR="00000000" w:rsidDel="00000000" w:rsidP="00000000" w:rsidRDefault="00000000" w:rsidRPr="00000000" w14:paraId="00000070">
      <w:pPr>
        <w:spacing w:line="276" w:lineRule="auto"/>
        <w:ind w:firstLine="315"/>
        <w:rPr>
          <w:rFonts w:ascii="Tahoma" w:cs="Tahoma" w:eastAsia="Tahoma" w:hAnsi="Tahoma"/>
          <w:b w:val="1"/>
          <w:sz w:val="24"/>
          <w:szCs w:val="24"/>
          <w:highlight w:val="white"/>
        </w:rPr>
      </w:pPr>
      <w:r w:rsidDel="00000000" w:rsidR="00000000" w:rsidRPr="00000000">
        <w:rPr>
          <w:rFonts w:ascii="Tahoma" w:cs="Tahoma" w:eastAsia="Tahoma" w:hAnsi="Tahoma"/>
          <w:b w:val="1"/>
          <w:sz w:val="24"/>
          <w:szCs w:val="24"/>
          <w:highlight w:val="white"/>
          <w:rtl w:val="0"/>
        </w:rPr>
        <w:t xml:space="preserve">7.   Policies (2nd Reading - Approval)</w:t>
      </w:r>
    </w:p>
    <w:p w:rsidR="00000000" w:rsidDel="00000000" w:rsidP="00000000" w:rsidRDefault="00000000" w:rsidRPr="00000000" w14:paraId="00000071">
      <w:pPr>
        <w:numPr>
          <w:ilvl w:val="0"/>
          <w:numId w:val="12"/>
        </w:numPr>
        <w:spacing w:line="276" w:lineRule="auto"/>
        <w:ind w:left="1440" w:hanging="360"/>
        <w:rPr>
          <w:sz w:val="24"/>
          <w:szCs w:val="24"/>
        </w:rPr>
      </w:pPr>
      <w:r w:rsidDel="00000000" w:rsidR="00000000" w:rsidRPr="00000000">
        <w:rPr>
          <w:sz w:val="24"/>
          <w:szCs w:val="24"/>
          <w:rtl w:val="0"/>
        </w:rPr>
        <w:t xml:space="preserve">Policy 103 - Discrimination Title IX Sexual Harassment Affecting Students  and attachments   </w:t>
      </w:r>
    </w:p>
    <w:p w:rsidR="00000000" w:rsidDel="00000000" w:rsidP="00000000" w:rsidRDefault="00000000" w:rsidRPr="00000000" w14:paraId="00000072">
      <w:pPr>
        <w:numPr>
          <w:ilvl w:val="0"/>
          <w:numId w:val="12"/>
        </w:numPr>
        <w:spacing w:line="276" w:lineRule="auto"/>
        <w:ind w:left="1440" w:hanging="360"/>
        <w:rPr>
          <w:sz w:val="24"/>
          <w:szCs w:val="24"/>
        </w:rPr>
      </w:pPr>
      <w:r w:rsidDel="00000000" w:rsidR="00000000" w:rsidRPr="00000000">
        <w:rPr>
          <w:sz w:val="24"/>
          <w:szCs w:val="24"/>
          <w:rtl w:val="0"/>
        </w:rPr>
        <w:t xml:space="preserve">Policy 103.1 - Non-Discrimination  - Qualified Students with Disabilities   </w:t>
      </w:r>
    </w:p>
    <w:p w:rsidR="00000000" w:rsidDel="00000000" w:rsidP="00000000" w:rsidRDefault="00000000" w:rsidRPr="00000000" w14:paraId="00000073">
      <w:pPr>
        <w:numPr>
          <w:ilvl w:val="0"/>
          <w:numId w:val="12"/>
        </w:numPr>
        <w:spacing w:line="276" w:lineRule="auto"/>
        <w:ind w:left="1440" w:hanging="360"/>
        <w:rPr>
          <w:sz w:val="24"/>
          <w:szCs w:val="24"/>
        </w:rPr>
      </w:pPr>
      <w:r w:rsidDel="00000000" w:rsidR="00000000" w:rsidRPr="00000000">
        <w:rPr>
          <w:sz w:val="24"/>
          <w:szCs w:val="24"/>
          <w:rtl w:val="0"/>
        </w:rPr>
        <w:t xml:space="preserve">Policy 103.2 - Non-Discrimination Based on Sex Under Title IX  </w:t>
      </w:r>
    </w:p>
    <w:p w:rsidR="00000000" w:rsidDel="00000000" w:rsidP="00000000" w:rsidRDefault="00000000" w:rsidRPr="00000000" w14:paraId="00000074">
      <w:pPr>
        <w:numPr>
          <w:ilvl w:val="0"/>
          <w:numId w:val="12"/>
        </w:numPr>
        <w:spacing w:line="276" w:lineRule="auto"/>
        <w:ind w:left="1440" w:hanging="360"/>
        <w:rPr>
          <w:sz w:val="24"/>
          <w:szCs w:val="24"/>
        </w:rPr>
      </w:pPr>
      <w:r w:rsidDel="00000000" w:rsidR="00000000" w:rsidRPr="00000000">
        <w:rPr>
          <w:sz w:val="24"/>
          <w:szCs w:val="24"/>
          <w:rtl w:val="0"/>
        </w:rPr>
        <w:t xml:space="preserve">Policy 104 Discrimination - Title IX Sexual Harassment Affecting Staff and attachments </w:t>
      </w:r>
    </w:p>
    <w:p w:rsidR="00000000" w:rsidDel="00000000" w:rsidP="00000000" w:rsidRDefault="00000000" w:rsidRPr="00000000" w14:paraId="00000075">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6">
      <w:pPr>
        <w:spacing w:line="360" w:lineRule="auto"/>
        <w:ind w:left="720" w:firstLine="0"/>
        <w:rPr>
          <w:sz w:val="24"/>
          <w:szCs w:val="24"/>
        </w:rPr>
      </w:pPr>
      <w:r w:rsidDel="00000000" w:rsidR="00000000" w:rsidRPr="00000000">
        <w:rPr>
          <w:sz w:val="24"/>
          <w:szCs w:val="24"/>
          <w:rtl w:val="0"/>
        </w:rPr>
        <w:t xml:space="preserve">A motion was made by Mrs. Grimm and seconded by Mrs. Hermans to approve the second reading of Policies A-D.</w:t>
      </w:r>
    </w:p>
    <w:p w:rsidR="00000000" w:rsidDel="00000000" w:rsidP="00000000" w:rsidRDefault="00000000" w:rsidRPr="00000000" w14:paraId="00000077">
      <w:pPr>
        <w:spacing w:line="276" w:lineRule="auto"/>
        <w:ind w:left="1440" w:firstLine="0"/>
        <w:rPr>
          <w:rFonts w:ascii="Tahoma" w:cs="Tahoma" w:eastAsia="Tahoma" w:hAnsi="Tahoma"/>
          <w:sz w:val="24"/>
          <w:szCs w:val="24"/>
          <w:highlight w:val="white"/>
        </w:rPr>
      </w:pPr>
      <w:r w:rsidDel="00000000" w:rsidR="00000000" w:rsidRPr="00000000">
        <w:rPr>
          <w:rtl w:val="0"/>
        </w:rPr>
      </w:r>
    </w:p>
    <w:p w:rsidR="00000000" w:rsidDel="00000000" w:rsidP="00000000" w:rsidRDefault="00000000" w:rsidRPr="00000000" w14:paraId="00000078">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Mrs. Bieber and seconded by Mr. Strunk to table the approval of the JOC Policies A-D.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79">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7A">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No</w:t>
        <w:tab/>
        <w:t xml:space="preserve">     Keith McCarrick     Yes              Patti Grimm           No         </w:t>
      </w:r>
    </w:p>
    <w:p w:rsidR="00000000" w:rsidDel="00000000" w:rsidP="00000000" w:rsidRDefault="00000000" w:rsidRPr="00000000" w14:paraId="0000007B">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No</w:t>
        <w:tab/>
        <w:t xml:space="preserve">     Jay Strunk            Yes</w:t>
        <w:tab/>
        <w:tab/>
        <w:t xml:space="preserve">   Sarah Bieber         Yes</w:t>
      </w:r>
    </w:p>
    <w:p w:rsidR="00000000" w:rsidDel="00000000" w:rsidP="00000000" w:rsidRDefault="00000000" w:rsidRPr="00000000" w14:paraId="0000007C">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No</w:t>
      </w:r>
    </w:p>
    <w:p w:rsidR="00000000" w:rsidDel="00000000" w:rsidP="00000000" w:rsidRDefault="00000000" w:rsidRPr="00000000" w14:paraId="0000007D">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did not carry 3-4</w:t>
      </w:r>
    </w:p>
    <w:p w:rsidR="00000000" w:rsidDel="00000000" w:rsidP="00000000" w:rsidRDefault="00000000" w:rsidRPr="00000000" w14:paraId="0000007E">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7F">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Since the motion was not carried, a vote to approve policies A - D were the following:</w:t>
      </w:r>
    </w:p>
    <w:p w:rsidR="00000000" w:rsidDel="00000000" w:rsidP="00000000" w:rsidRDefault="00000000" w:rsidRPr="00000000" w14:paraId="00000080">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81">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82">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No</w:t>
      </w:r>
    </w:p>
    <w:p w:rsidR="00000000" w:rsidDel="00000000" w:rsidP="00000000" w:rsidRDefault="00000000" w:rsidRPr="00000000" w14:paraId="00000083">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r>
    </w:p>
    <w:p w:rsidR="00000000" w:rsidDel="00000000" w:rsidP="00000000" w:rsidRDefault="00000000" w:rsidRPr="00000000" w14:paraId="00000084">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6-1</w:t>
      </w:r>
    </w:p>
    <w:p w:rsidR="00000000" w:rsidDel="00000000" w:rsidP="00000000" w:rsidRDefault="00000000" w:rsidRPr="00000000" w14:paraId="00000085">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86">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There was significant discussion on these Title IX policies and the legal aspects of approving the policies. Mrs. Bieber offered items for us to consider as did Mr. Strunk and Mrs. Goldsmith and Mr. Davis offered an in-depth understanding of the policies and law as it related to WMCTC.</w:t>
      </w:r>
    </w:p>
    <w:p w:rsidR="00000000" w:rsidDel="00000000" w:rsidP="00000000" w:rsidRDefault="00000000" w:rsidRPr="00000000" w14:paraId="00000087">
      <w:pPr>
        <w:spacing w:line="276" w:lineRule="auto"/>
        <w:ind w:left="144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88">
      <w:pPr>
        <w:spacing w:line="276" w:lineRule="auto"/>
        <w:ind w:left="360" w:firstLine="0"/>
        <w:rPr>
          <w:rFonts w:ascii="Tahoma" w:cs="Tahoma" w:eastAsia="Tahoma" w:hAnsi="Tahoma"/>
          <w:sz w:val="24"/>
          <w:szCs w:val="24"/>
          <w:highlight w:val="white"/>
        </w:rPr>
      </w:pPr>
      <w:r w:rsidDel="00000000" w:rsidR="00000000" w:rsidRPr="00000000">
        <w:rPr>
          <w:rFonts w:ascii="Tahoma" w:cs="Tahoma" w:eastAsia="Tahoma" w:hAnsi="Tahoma"/>
          <w:b w:val="1"/>
          <w:sz w:val="24"/>
          <w:szCs w:val="24"/>
          <w:highlight w:val="white"/>
          <w:rtl w:val="0"/>
        </w:rPr>
        <w:t xml:space="preserve">8.   Policies (1st Reading) </w:t>
      </w:r>
      <w:r w:rsidDel="00000000" w:rsidR="00000000" w:rsidRPr="00000000">
        <w:rPr>
          <w:rFonts w:ascii="Tahoma" w:cs="Tahoma" w:eastAsia="Tahoma" w:hAnsi="Tahoma"/>
          <w:sz w:val="24"/>
          <w:szCs w:val="24"/>
          <w:highlight w:val="white"/>
          <w:rtl w:val="0"/>
        </w:rPr>
        <w:t xml:space="preserve">- None</w:t>
      </w:r>
    </w:p>
    <w:p w:rsidR="00000000" w:rsidDel="00000000" w:rsidP="00000000" w:rsidRDefault="00000000" w:rsidRPr="00000000" w14:paraId="00000089">
      <w:pPr>
        <w:spacing w:line="276" w:lineRule="auto"/>
        <w:ind w:left="1440" w:firstLine="0"/>
        <w:rPr>
          <w:sz w:val="24"/>
          <w:szCs w:val="24"/>
        </w:rPr>
      </w:pPr>
      <w:r w:rsidDel="00000000" w:rsidR="00000000" w:rsidRPr="00000000">
        <w:rPr>
          <w:rtl w:val="0"/>
        </w:rPr>
      </w:r>
    </w:p>
    <w:p w:rsidR="00000000" w:rsidDel="00000000" w:rsidP="00000000" w:rsidRDefault="00000000" w:rsidRPr="00000000" w14:paraId="0000008A">
      <w:pPr>
        <w:ind w:firstLine="27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 9.   Personnel</w:t>
      </w:r>
    </w:p>
    <w:p w:rsidR="00000000" w:rsidDel="00000000" w:rsidP="00000000" w:rsidRDefault="00000000" w:rsidRPr="00000000" w14:paraId="0000008B">
      <w:pPr>
        <w:numPr>
          <w:ilvl w:val="1"/>
          <w:numId w:val="5"/>
        </w:numPr>
        <w:ind w:left="1440" w:hanging="360"/>
        <w:rPr>
          <w:sz w:val="24"/>
          <w:szCs w:val="24"/>
          <w:highlight w:val="white"/>
        </w:rPr>
      </w:pPr>
      <w:r w:rsidDel="00000000" w:rsidR="00000000" w:rsidRPr="00000000">
        <w:rPr>
          <w:sz w:val="24"/>
          <w:szCs w:val="24"/>
          <w:highlight w:val="white"/>
          <w:rtl w:val="0"/>
        </w:rPr>
        <w:t xml:space="preserve">Superintendent of Record</w:t>
      </w:r>
      <w:r w:rsidDel="00000000" w:rsidR="00000000" w:rsidRPr="00000000">
        <w:rPr>
          <w:sz w:val="24"/>
          <w:szCs w:val="24"/>
          <w:highlight w:val="white"/>
          <w:u w:val="single"/>
          <w:rtl w:val="0"/>
        </w:rPr>
        <w:t xml:space="preserve"> </w:t>
      </w:r>
      <w:r w:rsidDel="00000000" w:rsidR="00000000" w:rsidRPr="00000000">
        <w:rPr>
          <w:rtl w:val="0"/>
        </w:rPr>
      </w:r>
    </w:p>
    <w:p w:rsidR="00000000" w:rsidDel="00000000" w:rsidP="00000000" w:rsidRDefault="00000000" w:rsidRPr="00000000" w14:paraId="0000008C">
      <w:pPr>
        <w:numPr>
          <w:ilvl w:val="0"/>
          <w:numId w:val="8"/>
        </w:numPr>
        <w:ind w:left="2160" w:hanging="360"/>
        <w:rPr>
          <w:sz w:val="24"/>
          <w:szCs w:val="24"/>
          <w:highlight w:val="white"/>
        </w:rPr>
      </w:pPr>
      <w:r w:rsidDel="00000000" w:rsidR="00000000" w:rsidRPr="00000000">
        <w:rPr>
          <w:sz w:val="24"/>
          <w:szCs w:val="24"/>
          <w:highlight w:val="white"/>
          <w:rtl w:val="0"/>
        </w:rPr>
        <w:t xml:space="preserve">The Administration recommends approving the appointment of Mr. Robert Rizzo, Superintendent of Spring-Ford Area School District, to the position of Superintendent of Record for a one-year term starting in January 2025 at an $8,400 stipend.</w:t>
      </w:r>
    </w:p>
    <w:p w:rsidR="00000000" w:rsidDel="00000000" w:rsidP="00000000" w:rsidRDefault="00000000" w:rsidRPr="00000000" w14:paraId="0000008D">
      <w:pPr>
        <w:spacing w:line="240" w:lineRule="auto"/>
        <w:ind w:left="1440" w:firstLine="0"/>
        <w:rPr>
          <w:rFonts w:ascii="Tahoma" w:cs="Tahoma" w:eastAsia="Tahoma" w:hAnsi="Tahoma"/>
          <w:sz w:val="24"/>
          <w:szCs w:val="24"/>
          <w:highlight w:val="white"/>
        </w:rPr>
      </w:pPr>
      <w:r w:rsidDel="00000000" w:rsidR="00000000" w:rsidRPr="00000000">
        <w:rPr>
          <w:rtl w:val="0"/>
        </w:rPr>
      </w:r>
    </w:p>
    <w:p w:rsidR="00000000" w:rsidDel="00000000" w:rsidP="00000000" w:rsidRDefault="00000000" w:rsidRPr="00000000" w14:paraId="0000008E">
      <w:pPr>
        <w:numPr>
          <w:ilvl w:val="1"/>
          <w:numId w:val="5"/>
        </w:numPr>
        <w:spacing w:line="240" w:lineRule="auto"/>
        <w:ind w:left="1440" w:hanging="360"/>
        <w:rPr>
          <w:sz w:val="26"/>
          <w:szCs w:val="26"/>
          <w:highlight w:val="white"/>
        </w:rPr>
      </w:pPr>
      <w:r w:rsidDel="00000000" w:rsidR="00000000" w:rsidRPr="00000000">
        <w:rPr>
          <w:rFonts w:ascii="Tahoma" w:cs="Tahoma" w:eastAsia="Tahoma" w:hAnsi="Tahoma"/>
          <w:sz w:val="24"/>
          <w:szCs w:val="24"/>
          <w:highlight w:val="white"/>
          <w:rtl w:val="0"/>
        </w:rPr>
        <w:t xml:space="preserve">Conferences</w:t>
      </w:r>
      <w:r w:rsidDel="00000000" w:rsidR="00000000" w:rsidRPr="00000000">
        <w:rPr>
          <w:rtl w:val="0"/>
        </w:rPr>
      </w:r>
    </w:p>
    <w:p w:rsidR="00000000" w:rsidDel="00000000" w:rsidP="00000000" w:rsidRDefault="00000000" w:rsidRPr="00000000" w14:paraId="0000008F">
      <w:pPr>
        <w:numPr>
          <w:ilvl w:val="2"/>
          <w:numId w:val="5"/>
        </w:numPr>
        <w:shd w:fill="ffffff" w:val="clear"/>
        <w:ind w:left="2160" w:hanging="180"/>
        <w:rPr>
          <w:sz w:val="26"/>
          <w:szCs w:val="26"/>
        </w:rPr>
      </w:pPr>
      <w:r w:rsidDel="00000000" w:rsidR="00000000" w:rsidRPr="00000000">
        <w:rPr>
          <w:color w:val="222222"/>
          <w:sz w:val="24"/>
          <w:szCs w:val="24"/>
          <w:rtl w:val="0"/>
        </w:rPr>
        <w:t xml:space="preserve">The Administration recommends approving Mr. David Livingood, </w:t>
      </w:r>
      <w:r w:rsidDel="00000000" w:rsidR="00000000" w:rsidRPr="00000000">
        <w:rPr>
          <w:color w:val="222222"/>
          <w:sz w:val="24"/>
          <w:szCs w:val="24"/>
          <w:highlight w:val="white"/>
          <w:rtl w:val="0"/>
        </w:rPr>
        <w:t xml:space="preserve">Ms. Dawn Davison, Mr.Tom Bartholomew, Mr. Sean English, and Mrs. Cindy Prindle, along with 51 students, to attend the SkillsUSA Leadership Conference on November 13-16, 2024, at the Kalahari Resort in Pocono Manor, PA, at an expense not to exceed $16,320.  SkillsUSA will fund $16,320, and $2,690 will be funded from the general fund.</w:t>
      </w:r>
      <w:r w:rsidDel="00000000" w:rsidR="00000000" w:rsidRPr="00000000">
        <w:rPr>
          <w:rtl w:val="0"/>
        </w:rPr>
      </w:r>
    </w:p>
    <w:p w:rsidR="00000000" w:rsidDel="00000000" w:rsidP="00000000" w:rsidRDefault="00000000" w:rsidRPr="00000000" w14:paraId="00000090">
      <w:pPr>
        <w:shd w:fill="ffffff" w:val="clear"/>
        <w:ind w:left="2160" w:firstLine="0"/>
        <w:rPr>
          <w:color w:val="222222"/>
          <w:sz w:val="24"/>
          <w:szCs w:val="24"/>
        </w:rPr>
      </w:pPr>
      <w:r w:rsidDel="00000000" w:rsidR="00000000" w:rsidRPr="00000000">
        <w:rPr>
          <w:rtl w:val="0"/>
        </w:rPr>
      </w:r>
    </w:p>
    <w:p w:rsidR="00000000" w:rsidDel="00000000" w:rsidP="00000000" w:rsidRDefault="00000000" w:rsidRPr="00000000" w14:paraId="00000091">
      <w:pPr>
        <w:numPr>
          <w:ilvl w:val="2"/>
          <w:numId w:val="5"/>
        </w:numPr>
        <w:shd w:fill="ffffff" w:val="clear"/>
        <w:ind w:left="2160" w:hanging="180"/>
        <w:rPr>
          <w:color w:val="222222"/>
          <w:sz w:val="24"/>
          <w:szCs w:val="24"/>
        </w:rPr>
      </w:pPr>
      <w:r w:rsidDel="00000000" w:rsidR="00000000" w:rsidRPr="00000000">
        <w:rPr>
          <w:color w:val="222222"/>
          <w:sz w:val="24"/>
          <w:szCs w:val="24"/>
          <w:rtl w:val="0"/>
        </w:rPr>
        <w:t xml:space="preserve">The Administration recommends approving a stipend for Dawn Davison at a rate of $500 a day (24/7) ($1,000) as a nurse on call for the District Skills USA Leadership Conference.</w:t>
      </w:r>
    </w:p>
    <w:p w:rsidR="00000000" w:rsidDel="00000000" w:rsidP="00000000" w:rsidRDefault="00000000" w:rsidRPr="00000000" w14:paraId="00000092">
      <w:pPr>
        <w:spacing w:line="240" w:lineRule="auto"/>
        <w:rPr>
          <w:rFonts w:ascii="Tahoma" w:cs="Tahoma" w:eastAsia="Tahoma" w:hAnsi="Tahoma"/>
          <w:sz w:val="24"/>
          <w:szCs w:val="24"/>
          <w:highlight w:val="yellow"/>
        </w:rPr>
      </w:pPr>
      <w:r w:rsidDel="00000000" w:rsidR="00000000" w:rsidRPr="00000000">
        <w:rPr>
          <w:rtl w:val="0"/>
        </w:rPr>
      </w:r>
    </w:p>
    <w:p w:rsidR="00000000" w:rsidDel="00000000" w:rsidP="00000000" w:rsidRDefault="00000000" w:rsidRPr="00000000" w14:paraId="00000093">
      <w:pPr>
        <w:spacing w:line="240" w:lineRule="auto"/>
        <w:ind w:left="720" w:firstLine="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C.  Youth Organizations and Advisors:</w:t>
      </w:r>
    </w:p>
    <w:p w:rsidR="00000000" w:rsidDel="00000000" w:rsidP="00000000" w:rsidRDefault="00000000" w:rsidRPr="00000000" w14:paraId="00000094">
      <w:pPr>
        <w:tabs>
          <w:tab w:val="left" w:leader="none" w:pos="1080"/>
          <w:tab w:val="left" w:leader="none" w:pos="1440"/>
        </w:tabs>
        <w:spacing w:line="240" w:lineRule="auto"/>
        <w:ind w:firstLine="144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95">
      <w:pPr>
        <w:tabs>
          <w:tab w:val="left" w:leader="none" w:pos="1080"/>
          <w:tab w:val="left" w:leader="none" w:pos="1440"/>
        </w:tabs>
        <w:spacing w:line="240" w:lineRule="auto"/>
        <w:ind w:left="2160" w:firstLine="0"/>
        <w:rPr>
          <w:sz w:val="24"/>
          <w:szCs w:val="24"/>
          <w:highlight w:val="white"/>
        </w:rPr>
      </w:pPr>
      <w:r w:rsidDel="00000000" w:rsidR="00000000" w:rsidRPr="00000000">
        <w:rPr>
          <w:sz w:val="24"/>
          <w:szCs w:val="24"/>
          <w:highlight w:val="white"/>
          <w:rtl w:val="0"/>
        </w:rPr>
        <w:t xml:space="preserve">The Administration recommends approving the following Youth Organizations and Advisors. Compensation per teacher contract will range from $1000.00 to no more than $2,000.00 unless the advisor attends National Competition, then compensation will be no more than $2,600.00:</w:t>
      </w:r>
    </w:p>
    <w:p w:rsidR="00000000" w:rsidDel="00000000" w:rsidP="00000000" w:rsidRDefault="00000000" w:rsidRPr="00000000" w14:paraId="00000096">
      <w:pPr>
        <w:tabs>
          <w:tab w:val="left" w:leader="none" w:pos="1080"/>
          <w:tab w:val="left" w:leader="none" w:pos="1440"/>
        </w:tabs>
        <w:spacing w:line="240" w:lineRule="auto"/>
        <w:ind w:left="2160" w:firstLine="0"/>
        <w:rPr>
          <w:sz w:val="24"/>
          <w:szCs w:val="24"/>
          <w:highlight w:val="yellow"/>
        </w:rPr>
      </w:pPr>
      <w:r w:rsidDel="00000000" w:rsidR="00000000" w:rsidRPr="00000000">
        <w:rPr>
          <w:sz w:val="24"/>
          <w:szCs w:val="24"/>
          <w:highlight w:val="yellow"/>
          <w:rtl w:val="0"/>
        </w:rPr>
        <w:t xml:space="preserve"> </w:t>
      </w:r>
    </w:p>
    <w:p w:rsidR="00000000" w:rsidDel="00000000" w:rsidP="00000000" w:rsidRDefault="00000000" w:rsidRPr="00000000" w14:paraId="00000097">
      <w:pPr>
        <w:tabs>
          <w:tab w:val="left" w:leader="none" w:pos="1080"/>
          <w:tab w:val="left" w:leader="none" w:pos="1440"/>
        </w:tabs>
        <w:spacing w:line="240" w:lineRule="auto"/>
        <w:ind w:left="2880" w:firstLine="0"/>
        <w:rPr>
          <w:sz w:val="24"/>
          <w:szCs w:val="24"/>
          <w:highlight w:val="white"/>
        </w:rPr>
      </w:pPr>
      <w:r w:rsidDel="00000000" w:rsidR="00000000" w:rsidRPr="00000000">
        <w:rPr>
          <w:sz w:val="24"/>
          <w:szCs w:val="24"/>
          <w:highlight w:val="white"/>
          <w:rtl w:val="0"/>
        </w:rPr>
        <w:t xml:space="preserve">Family, Career, and Community Leaders of America (FCCLA-Early Childhood)    </w:t>
      </w:r>
    </w:p>
    <w:p w:rsidR="00000000" w:rsidDel="00000000" w:rsidP="00000000" w:rsidRDefault="00000000" w:rsidRPr="00000000" w14:paraId="00000098">
      <w:pPr>
        <w:numPr>
          <w:ilvl w:val="0"/>
          <w:numId w:val="4"/>
        </w:numPr>
        <w:tabs>
          <w:tab w:val="left" w:leader="none" w:pos="1080"/>
          <w:tab w:val="left" w:leader="none" w:pos="1440"/>
        </w:tabs>
        <w:spacing w:line="240" w:lineRule="auto"/>
        <w:ind w:left="3600" w:hanging="360"/>
        <w:rPr>
          <w:sz w:val="24"/>
          <w:szCs w:val="24"/>
          <w:highlight w:val="white"/>
        </w:rPr>
      </w:pPr>
      <w:r w:rsidDel="00000000" w:rsidR="00000000" w:rsidRPr="00000000">
        <w:rPr>
          <w:sz w:val="24"/>
          <w:szCs w:val="24"/>
          <w:highlight w:val="white"/>
          <w:rtl w:val="0"/>
        </w:rPr>
        <w:t xml:space="preserve">Stephanie German ($2,000.00)</w:t>
      </w:r>
    </w:p>
    <w:p w:rsidR="00000000" w:rsidDel="00000000" w:rsidP="00000000" w:rsidRDefault="00000000" w:rsidRPr="00000000" w14:paraId="00000099">
      <w:pPr>
        <w:tabs>
          <w:tab w:val="left" w:leader="none" w:pos="1080"/>
          <w:tab w:val="left" w:leader="none" w:pos="1440"/>
        </w:tabs>
        <w:spacing w:line="240" w:lineRule="auto"/>
        <w:ind w:left="2880" w:firstLine="0"/>
        <w:rPr>
          <w:sz w:val="24"/>
          <w:szCs w:val="24"/>
          <w:highlight w:val="white"/>
        </w:rPr>
      </w:pPr>
      <w:r w:rsidDel="00000000" w:rsidR="00000000" w:rsidRPr="00000000">
        <w:rPr>
          <w:rtl w:val="0"/>
        </w:rPr>
      </w:r>
    </w:p>
    <w:p w:rsidR="00000000" w:rsidDel="00000000" w:rsidP="00000000" w:rsidRDefault="00000000" w:rsidRPr="00000000" w14:paraId="0000009A">
      <w:pPr>
        <w:tabs>
          <w:tab w:val="left" w:leader="none" w:pos="1080"/>
          <w:tab w:val="left" w:leader="none" w:pos="1440"/>
        </w:tabs>
        <w:spacing w:line="240" w:lineRule="auto"/>
        <w:ind w:left="2880" w:firstLine="0"/>
        <w:rPr>
          <w:sz w:val="24"/>
          <w:szCs w:val="24"/>
          <w:highlight w:val="white"/>
        </w:rPr>
      </w:pPr>
      <w:r w:rsidDel="00000000" w:rsidR="00000000" w:rsidRPr="00000000">
        <w:rPr>
          <w:sz w:val="24"/>
          <w:szCs w:val="24"/>
          <w:highlight w:val="white"/>
          <w:rtl w:val="0"/>
        </w:rPr>
        <w:t xml:space="preserve">Health Occupations Students of America (HOSA) </w:t>
      </w:r>
    </w:p>
    <w:p w:rsidR="00000000" w:rsidDel="00000000" w:rsidP="00000000" w:rsidRDefault="00000000" w:rsidRPr="00000000" w14:paraId="0000009B">
      <w:pPr>
        <w:tabs>
          <w:tab w:val="left" w:leader="none" w:pos="1080"/>
          <w:tab w:val="left" w:leader="none" w:pos="1440"/>
        </w:tabs>
        <w:spacing w:line="240" w:lineRule="auto"/>
        <w:ind w:left="720" w:firstLine="0"/>
        <w:rPr>
          <w:sz w:val="24"/>
          <w:szCs w:val="24"/>
          <w:highlight w:val="white"/>
        </w:rPr>
      </w:pPr>
      <w:r w:rsidDel="00000000" w:rsidR="00000000" w:rsidRPr="00000000">
        <w:rPr>
          <w:sz w:val="24"/>
          <w:szCs w:val="24"/>
          <w:highlight w:val="white"/>
          <w:rtl w:val="0"/>
        </w:rPr>
        <w:tab/>
        <w:tab/>
        <w:tab/>
        <w:tab/>
        <w:t xml:space="preserve">     -    Patricia King ($2,000.00)</w:t>
      </w:r>
    </w:p>
    <w:p w:rsidR="00000000" w:rsidDel="00000000" w:rsidP="00000000" w:rsidRDefault="00000000" w:rsidRPr="00000000" w14:paraId="0000009C">
      <w:pPr>
        <w:tabs>
          <w:tab w:val="left" w:leader="none" w:pos="1080"/>
          <w:tab w:val="left" w:leader="none" w:pos="1440"/>
        </w:tabs>
        <w:spacing w:line="240" w:lineRule="auto"/>
        <w:ind w:left="2880" w:firstLine="0"/>
        <w:rPr>
          <w:sz w:val="24"/>
          <w:szCs w:val="24"/>
          <w:highlight w:val="white"/>
        </w:rPr>
      </w:pPr>
      <w:r w:rsidDel="00000000" w:rsidR="00000000" w:rsidRPr="00000000">
        <w:rPr>
          <w:sz w:val="24"/>
          <w:szCs w:val="24"/>
          <w:highlight w:val="white"/>
          <w:rtl w:val="0"/>
        </w:rPr>
        <w:t xml:space="preserve">     -    Lisa Cassidy-Lawler ($2,000.00)</w:t>
      </w:r>
    </w:p>
    <w:p w:rsidR="00000000" w:rsidDel="00000000" w:rsidP="00000000" w:rsidRDefault="00000000" w:rsidRPr="00000000" w14:paraId="0000009D">
      <w:pPr>
        <w:tabs>
          <w:tab w:val="left" w:leader="none" w:pos="1080"/>
          <w:tab w:val="left" w:leader="none" w:pos="1440"/>
        </w:tabs>
        <w:spacing w:line="240" w:lineRule="auto"/>
        <w:ind w:left="2880" w:firstLine="0"/>
        <w:rPr>
          <w:sz w:val="24"/>
          <w:szCs w:val="24"/>
          <w:highlight w:val="white"/>
        </w:rPr>
      </w:pPr>
      <w:r w:rsidDel="00000000" w:rsidR="00000000" w:rsidRPr="00000000">
        <w:rPr>
          <w:sz w:val="24"/>
          <w:szCs w:val="24"/>
          <w:highlight w:val="white"/>
          <w:rtl w:val="0"/>
        </w:rPr>
        <w:t xml:space="preserve">     -    Heather Zornek ($2,000.00)</w:t>
      </w:r>
    </w:p>
    <w:p w:rsidR="00000000" w:rsidDel="00000000" w:rsidP="00000000" w:rsidRDefault="00000000" w:rsidRPr="00000000" w14:paraId="0000009E">
      <w:pPr>
        <w:tabs>
          <w:tab w:val="left" w:leader="none" w:pos="1080"/>
          <w:tab w:val="left" w:leader="none" w:pos="1440"/>
        </w:tabs>
        <w:spacing w:line="240" w:lineRule="auto"/>
        <w:ind w:left="2880" w:firstLine="0"/>
        <w:rPr>
          <w:sz w:val="24"/>
          <w:szCs w:val="24"/>
          <w:highlight w:val="yellow"/>
        </w:rPr>
      </w:pPr>
      <w:r w:rsidDel="00000000" w:rsidR="00000000" w:rsidRPr="00000000">
        <w:rPr>
          <w:sz w:val="24"/>
          <w:szCs w:val="24"/>
          <w:highlight w:val="yellow"/>
          <w:rtl w:val="0"/>
        </w:rPr>
        <w:t xml:space="preserve">         </w:t>
      </w:r>
    </w:p>
    <w:p w:rsidR="00000000" w:rsidDel="00000000" w:rsidP="00000000" w:rsidRDefault="00000000" w:rsidRPr="00000000" w14:paraId="0000009F">
      <w:pPr>
        <w:tabs>
          <w:tab w:val="left" w:leader="none" w:pos="1080"/>
          <w:tab w:val="left" w:leader="none" w:pos="1440"/>
        </w:tabs>
        <w:spacing w:line="240" w:lineRule="auto"/>
        <w:ind w:left="2880" w:firstLine="0"/>
        <w:rPr>
          <w:sz w:val="24"/>
          <w:szCs w:val="24"/>
          <w:highlight w:val="white"/>
        </w:rPr>
      </w:pPr>
      <w:r w:rsidDel="00000000" w:rsidR="00000000" w:rsidRPr="00000000">
        <w:rPr>
          <w:sz w:val="24"/>
          <w:szCs w:val="24"/>
          <w:highlight w:val="white"/>
          <w:rtl w:val="0"/>
        </w:rPr>
        <w:t xml:space="preserve">The National Technical Honor Society (NTHS)        </w:t>
        <w:tab/>
      </w:r>
    </w:p>
    <w:p w:rsidR="00000000" w:rsidDel="00000000" w:rsidP="00000000" w:rsidRDefault="00000000" w:rsidRPr="00000000" w14:paraId="000000A0">
      <w:pPr>
        <w:numPr>
          <w:ilvl w:val="0"/>
          <w:numId w:val="14"/>
        </w:numPr>
        <w:tabs>
          <w:tab w:val="left" w:leader="none" w:pos="1080"/>
          <w:tab w:val="left" w:leader="none" w:pos="1440"/>
        </w:tabs>
        <w:spacing w:line="240" w:lineRule="auto"/>
        <w:ind w:left="3600" w:hanging="360"/>
        <w:rPr>
          <w:sz w:val="24"/>
          <w:szCs w:val="24"/>
          <w:highlight w:val="white"/>
        </w:rPr>
      </w:pPr>
      <w:r w:rsidDel="00000000" w:rsidR="00000000" w:rsidRPr="00000000">
        <w:rPr>
          <w:sz w:val="24"/>
          <w:szCs w:val="24"/>
          <w:highlight w:val="white"/>
          <w:rtl w:val="0"/>
        </w:rPr>
        <w:t xml:space="preserve">Julia Powers ($1,000.00)</w:t>
      </w:r>
    </w:p>
    <w:p w:rsidR="00000000" w:rsidDel="00000000" w:rsidP="00000000" w:rsidRDefault="00000000" w:rsidRPr="00000000" w14:paraId="000000A1">
      <w:pPr>
        <w:tabs>
          <w:tab w:val="left" w:leader="none" w:pos="1080"/>
          <w:tab w:val="left" w:leader="none" w:pos="1440"/>
        </w:tabs>
        <w:spacing w:line="240" w:lineRule="auto"/>
        <w:ind w:left="2880" w:firstLine="0"/>
        <w:rPr>
          <w:sz w:val="24"/>
          <w:szCs w:val="24"/>
          <w:highlight w:val="white"/>
        </w:rPr>
      </w:pPr>
      <w:r w:rsidDel="00000000" w:rsidR="00000000" w:rsidRPr="00000000">
        <w:rPr>
          <w:sz w:val="24"/>
          <w:szCs w:val="24"/>
          <w:highlight w:val="white"/>
          <w:rtl w:val="0"/>
        </w:rPr>
        <w:t xml:space="preserve">          </w:t>
        <w:tab/>
      </w:r>
    </w:p>
    <w:p w:rsidR="00000000" w:rsidDel="00000000" w:rsidP="00000000" w:rsidRDefault="00000000" w:rsidRPr="00000000" w14:paraId="000000A2">
      <w:pPr>
        <w:tabs>
          <w:tab w:val="left" w:leader="none" w:pos="1080"/>
          <w:tab w:val="left" w:leader="none" w:pos="1440"/>
        </w:tabs>
        <w:spacing w:line="240" w:lineRule="auto"/>
        <w:ind w:left="2880" w:firstLine="0"/>
        <w:rPr>
          <w:sz w:val="24"/>
          <w:szCs w:val="24"/>
          <w:highlight w:val="white"/>
        </w:rPr>
      </w:pPr>
      <w:r w:rsidDel="00000000" w:rsidR="00000000" w:rsidRPr="00000000">
        <w:rPr>
          <w:sz w:val="24"/>
          <w:szCs w:val="24"/>
          <w:highlight w:val="white"/>
          <w:rtl w:val="0"/>
        </w:rPr>
        <w:t xml:space="preserve">SkillsUSA  </w:t>
        <w:tab/>
      </w:r>
    </w:p>
    <w:p w:rsidR="00000000" w:rsidDel="00000000" w:rsidP="00000000" w:rsidRDefault="00000000" w:rsidRPr="00000000" w14:paraId="000000A3">
      <w:pPr>
        <w:numPr>
          <w:ilvl w:val="0"/>
          <w:numId w:val="3"/>
        </w:numPr>
        <w:tabs>
          <w:tab w:val="left" w:leader="none" w:pos="1080"/>
          <w:tab w:val="left" w:leader="none" w:pos="1440"/>
        </w:tabs>
        <w:spacing w:line="240" w:lineRule="auto"/>
        <w:ind w:left="3600" w:hanging="360"/>
        <w:rPr>
          <w:sz w:val="24"/>
          <w:szCs w:val="24"/>
          <w:highlight w:val="white"/>
        </w:rPr>
      </w:pPr>
      <w:r w:rsidDel="00000000" w:rsidR="00000000" w:rsidRPr="00000000">
        <w:rPr>
          <w:sz w:val="24"/>
          <w:szCs w:val="24"/>
          <w:highlight w:val="white"/>
          <w:rtl w:val="0"/>
        </w:rPr>
        <w:t xml:space="preserve">Thomas Bartholomew ($2,000.00)</w:t>
      </w:r>
    </w:p>
    <w:p w:rsidR="00000000" w:rsidDel="00000000" w:rsidP="00000000" w:rsidRDefault="00000000" w:rsidRPr="00000000" w14:paraId="000000A4">
      <w:pPr>
        <w:numPr>
          <w:ilvl w:val="0"/>
          <w:numId w:val="3"/>
        </w:numPr>
        <w:tabs>
          <w:tab w:val="left" w:leader="none" w:pos="1080"/>
          <w:tab w:val="left" w:leader="none" w:pos="1440"/>
        </w:tabs>
        <w:spacing w:line="240" w:lineRule="auto"/>
        <w:ind w:left="3600" w:hanging="360"/>
        <w:rPr>
          <w:sz w:val="24"/>
          <w:szCs w:val="24"/>
          <w:highlight w:val="white"/>
        </w:rPr>
      </w:pPr>
      <w:r w:rsidDel="00000000" w:rsidR="00000000" w:rsidRPr="00000000">
        <w:rPr>
          <w:sz w:val="24"/>
          <w:szCs w:val="24"/>
          <w:highlight w:val="white"/>
          <w:rtl w:val="0"/>
        </w:rPr>
        <w:t xml:space="preserve">Sean English ($2,000.00)</w:t>
      </w:r>
    </w:p>
    <w:p w:rsidR="00000000" w:rsidDel="00000000" w:rsidP="00000000" w:rsidRDefault="00000000" w:rsidRPr="00000000" w14:paraId="000000A5">
      <w:pPr>
        <w:numPr>
          <w:ilvl w:val="0"/>
          <w:numId w:val="3"/>
        </w:numPr>
        <w:tabs>
          <w:tab w:val="left" w:leader="none" w:pos="1080"/>
          <w:tab w:val="left" w:leader="none" w:pos="1440"/>
        </w:tabs>
        <w:spacing w:line="240" w:lineRule="auto"/>
        <w:ind w:left="3600" w:hanging="360"/>
        <w:rPr>
          <w:sz w:val="24"/>
          <w:szCs w:val="24"/>
          <w:highlight w:val="white"/>
        </w:rPr>
      </w:pPr>
      <w:r w:rsidDel="00000000" w:rsidR="00000000" w:rsidRPr="00000000">
        <w:rPr>
          <w:sz w:val="24"/>
          <w:szCs w:val="24"/>
          <w:highlight w:val="white"/>
          <w:rtl w:val="0"/>
        </w:rPr>
        <w:t xml:space="preserve">Cindy Prindle ($2,000.00)</w:t>
      </w:r>
    </w:p>
    <w:p w:rsidR="00000000" w:rsidDel="00000000" w:rsidP="00000000" w:rsidRDefault="00000000" w:rsidRPr="00000000" w14:paraId="000000A6">
      <w:pPr>
        <w:numPr>
          <w:ilvl w:val="0"/>
          <w:numId w:val="3"/>
        </w:numPr>
        <w:tabs>
          <w:tab w:val="left" w:leader="none" w:pos="1080"/>
          <w:tab w:val="left" w:leader="none" w:pos="1440"/>
        </w:tabs>
        <w:spacing w:line="240" w:lineRule="auto"/>
        <w:ind w:left="3600" w:hanging="360"/>
        <w:rPr>
          <w:sz w:val="24"/>
          <w:szCs w:val="24"/>
          <w:highlight w:val="white"/>
        </w:rPr>
      </w:pPr>
      <w:r w:rsidDel="00000000" w:rsidR="00000000" w:rsidRPr="00000000">
        <w:rPr>
          <w:sz w:val="24"/>
          <w:szCs w:val="24"/>
          <w:highlight w:val="white"/>
          <w:rtl w:val="0"/>
        </w:rPr>
        <w:t xml:space="preserve">Stephanie German ($2,000.00)</w:t>
      </w:r>
    </w:p>
    <w:p w:rsidR="00000000" w:rsidDel="00000000" w:rsidP="00000000" w:rsidRDefault="00000000" w:rsidRPr="00000000" w14:paraId="000000A7">
      <w:pPr>
        <w:tabs>
          <w:tab w:val="left" w:leader="none" w:pos="1080"/>
          <w:tab w:val="left" w:leader="none" w:pos="1440"/>
        </w:tabs>
        <w:spacing w:line="240" w:lineRule="auto"/>
        <w:rPr>
          <w:sz w:val="24"/>
          <w:szCs w:val="24"/>
          <w:highlight w:val="white"/>
        </w:rPr>
      </w:pPr>
      <w:r w:rsidDel="00000000" w:rsidR="00000000" w:rsidRPr="00000000">
        <w:rPr>
          <w:rtl w:val="0"/>
        </w:rPr>
      </w:r>
    </w:p>
    <w:p w:rsidR="00000000" w:rsidDel="00000000" w:rsidP="00000000" w:rsidRDefault="00000000" w:rsidRPr="00000000" w14:paraId="000000A8">
      <w:pPr>
        <w:tabs>
          <w:tab w:val="left" w:leader="none" w:pos="1170"/>
          <w:tab w:val="left" w:leader="none" w:pos="1440"/>
        </w:tabs>
        <w:spacing w:line="240" w:lineRule="auto"/>
        <w:rPr>
          <w:sz w:val="24"/>
          <w:szCs w:val="24"/>
          <w:highlight w:val="white"/>
        </w:rPr>
      </w:pPr>
      <w:r w:rsidDel="00000000" w:rsidR="00000000" w:rsidRPr="00000000">
        <w:rPr>
          <w:sz w:val="24"/>
          <w:szCs w:val="24"/>
          <w:highlight w:val="white"/>
          <w:rtl w:val="0"/>
        </w:rPr>
        <w:tab/>
        <w:t xml:space="preserve">D. FMLA</w:t>
      </w:r>
    </w:p>
    <w:p w:rsidR="00000000" w:rsidDel="00000000" w:rsidP="00000000" w:rsidRDefault="00000000" w:rsidRPr="00000000" w14:paraId="000000A9">
      <w:pPr>
        <w:tabs>
          <w:tab w:val="left" w:leader="none" w:pos="1170"/>
          <w:tab w:val="left" w:leader="none" w:pos="1440"/>
        </w:tabs>
        <w:spacing w:line="240" w:lineRule="auto"/>
        <w:rPr>
          <w:sz w:val="24"/>
          <w:szCs w:val="24"/>
          <w:highlight w:val="white"/>
        </w:rPr>
      </w:pPr>
      <w:r w:rsidDel="00000000" w:rsidR="00000000" w:rsidRPr="00000000">
        <w:rPr>
          <w:sz w:val="24"/>
          <w:szCs w:val="24"/>
          <w:highlight w:val="white"/>
          <w:rtl w:val="0"/>
        </w:rPr>
        <w:tab/>
      </w:r>
    </w:p>
    <w:p w:rsidR="00000000" w:rsidDel="00000000" w:rsidP="00000000" w:rsidRDefault="00000000" w:rsidRPr="00000000" w14:paraId="000000AA">
      <w:pPr>
        <w:tabs>
          <w:tab w:val="left" w:leader="none" w:pos="1170"/>
          <w:tab w:val="left" w:leader="none" w:pos="1440"/>
        </w:tabs>
        <w:spacing w:line="240" w:lineRule="auto"/>
        <w:rPr>
          <w:sz w:val="24"/>
          <w:szCs w:val="24"/>
          <w:highlight w:val="white"/>
        </w:rPr>
      </w:pPr>
      <w:r w:rsidDel="00000000" w:rsidR="00000000" w:rsidRPr="00000000">
        <w:rPr>
          <w:sz w:val="24"/>
          <w:szCs w:val="24"/>
          <w:highlight w:val="white"/>
          <w:rtl w:val="0"/>
        </w:rPr>
        <w:tab/>
        <w:tab/>
        <w:t xml:space="preserve">       The Administration recommends approving Mr. David Livengood for a </w:t>
      </w:r>
    </w:p>
    <w:p w:rsidR="00000000" w:rsidDel="00000000" w:rsidP="00000000" w:rsidRDefault="00000000" w:rsidRPr="00000000" w14:paraId="000000AB">
      <w:pPr>
        <w:tabs>
          <w:tab w:val="left" w:leader="none" w:pos="1170"/>
          <w:tab w:val="left" w:leader="none" w:pos="1440"/>
        </w:tabs>
        <w:spacing w:line="240" w:lineRule="auto"/>
        <w:rPr>
          <w:sz w:val="24"/>
          <w:szCs w:val="24"/>
          <w:highlight w:val="white"/>
        </w:rPr>
      </w:pPr>
      <w:r w:rsidDel="00000000" w:rsidR="00000000" w:rsidRPr="00000000">
        <w:rPr>
          <w:sz w:val="24"/>
          <w:szCs w:val="24"/>
          <w:highlight w:val="white"/>
          <w:rtl w:val="0"/>
        </w:rPr>
        <w:t xml:space="preserve">                             Paternity leave beginning on  December 2, 2024, through January 3, 2025.</w:t>
      </w:r>
    </w:p>
    <w:p w:rsidR="00000000" w:rsidDel="00000000" w:rsidP="00000000" w:rsidRDefault="00000000" w:rsidRPr="00000000" w14:paraId="000000AC">
      <w:pPr>
        <w:tabs>
          <w:tab w:val="left" w:leader="none" w:pos="1170"/>
          <w:tab w:val="left" w:leader="none" w:pos="1440"/>
        </w:tabs>
        <w:spacing w:line="240" w:lineRule="auto"/>
        <w:rPr>
          <w:sz w:val="24"/>
          <w:szCs w:val="24"/>
          <w:highlight w:val="white"/>
        </w:rPr>
      </w:pPr>
      <w:r w:rsidDel="00000000" w:rsidR="00000000" w:rsidRPr="00000000">
        <w:rPr>
          <w:rtl w:val="0"/>
        </w:rPr>
      </w:r>
    </w:p>
    <w:p w:rsidR="00000000" w:rsidDel="00000000" w:rsidP="00000000" w:rsidRDefault="00000000" w:rsidRPr="00000000" w14:paraId="000000AD">
      <w:pPr>
        <w:tabs>
          <w:tab w:val="left" w:leader="none" w:pos="1170"/>
          <w:tab w:val="left" w:leader="none" w:pos="1440"/>
        </w:tabs>
        <w:spacing w:line="240" w:lineRule="auto"/>
        <w:ind w:left="1170" w:firstLine="0"/>
        <w:rPr>
          <w:sz w:val="24"/>
          <w:szCs w:val="24"/>
          <w:highlight w:val="white"/>
        </w:rPr>
      </w:pPr>
      <w:r w:rsidDel="00000000" w:rsidR="00000000" w:rsidRPr="00000000">
        <w:rPr>
          <w:sz w:val="24"/>
          <w:szCs w:val="24"/>
          <w:highlight w:val="white"/>
          <w:rtl w:val="0"/>
        </w:rPr>
        <w:t xml:space="preserve">E. Resignation</w:t>
      </w:r>
    </w:p>
    <w:p w:rsidR="00000000" w:rsidDel="00000000" w:rsidP="00000000" w:rsidRDefault="00000000" w:rsidRPr="00000000" w14:paraId="000000AE">
      <w:pPr>
        <w:tabs>
          <w:tab w:val="left" w:leader="none" w:pos="1170"/>
          <w:tab w:val="left" w:leader="none" w:pos="1440"/>
        </w:tabs>
        <w:spacing w:line="240" w:lineRule="auto"/>
        <w:ind w:left="1170" w:firstLine="0"/>
        <w:rPr>
          <w:sz w:val="24"/>
          <w:szCs w:val="24"/>
          <w:highlight w:val="white"/>
        </w:rPr>
      </w:pPr>
      <w:r w:rsidDel="00000000" w:rsidR="00000000" w:rsidRPr="00000000">
        <w:rPr>
          <w:rtl w:val="0"/>
        </w:rPr>
      </w:r>
    </w:p>
    <w:p w:rsidR="00000000" w:rsidDel="00000000" w:rsidP="00000000" w:rsidRDefault="00000000" w:rsidRPr="00000000" w14:paraId="000000AF">
      <w:pPr>
        <w:tabs>
          <w:tab w:val="left" w:leader="none" w:pos="1170"/>
          <w:tab w:val="left" w:leader="none" w:pos="1440"/>
        </w:tabs>
        <w:spacing w:line="240" w:lineRule="auto"/>
        <w:ind w:left="1890" w:firstLine="0"/>
        <w:rPr>
          <w:sz w:val="24"/>
          <w:szCs w:val="24"/>
          <w:highlight w:val="white"/>
        </w:rPr>
      </w:pPr>
      <w:r w:rsidDel="00000000" w:rsidR="00000000" w:rsidRPr="00000000">
        <w:rPr>
          <w:sz w:val="24"/>
          <w:szCs w:val="24"/>
          <w:highlight w:val="white"/>
          <w:rtl w:val="0"/>
        </w:rPr>
        <w:t xml:space="preserve">Mrs. Christel Smith's letter of resignation, effective December 20, 2024, was received on October 25, 2024.</w:t>
      </w:r>
    </w:p>
    <w:p w:rsidR="00000000" w:rsidDel="00000000" w:rsidP="00000000" w:rsidRDefault="00000000" w:rsidRPr="00000000" w14:paraId="000000B0">
      <w:pPr>
        <w:tabs>
          <w:tab w:val="left" w:leader="none" w:pos="1170"/>
          <w:tab w:val="left" w:leader="none" w:pos="1440"/>
        </w:tabs>
        <w:spacing w:line="240" w:lineRule="auto"/>
        <w:rPr>
          <w:sz w:val="24"/>
          <w:szCs w:val="24"/>
          <w:highlight w:val="white"/>
        </w:rPr>
      </w:pPr>
      <w:r w:rsidDel="00000000" w:rsidR="00000000" w:rsidRPr="00000000">
        <w:rPr>
          <w:rtl w:val="0"/>
        </w:rPr>
      </w:r>
    </w:p>
    <w:p w:rsidR="00000000" w:rsidDel="00000000" w:rsidP="00000000" w:rsidRDefault="00000000" w:rsidRPr="00000000" w14:paraId="000000B1">
      <w:pPr>
        <w:spacing w:line="360" w:lineRule="auto"/>
        <w:ind w:left="720" w:firstLine="0"/>
        <w:rPr>
          <w:sz w:val="26"/>
          <w:szCs w:val="26"/>
        </w:rPr>
      </w:pPr>
      <w:r w:rsidDel="00000000" w:rsidR="00000000" w:rsidRPr="00000000">
        <w:rPr>
          <w:sz w:val="26"/>
          <w:szCs w:val="26"/>
          <w:rtl w:val="0"/>
        </w:rPr>
        <w:t xml:space="preserve">A motion was made by Mrs. Grimm and seconded by Mrs. Goldsmith to approve Personnel items A - E as presented.</w:t>
      </w:r>
    </w:p>
    <w:p w:rsidR="00000000" w:rsidDel="00000000" w:rsidP="00000000" w:rsidRDefault="00000000" w:rsidRPr="00000000" w14:paraId="000000B2">
      <w:pPr>
        <w:spacing w:line="360" w:lineRule="auto"/>
        <w:ind w:left="720" w:firstLine="0"/>
        <w:rPr>
          <w:sz w:val="26"/>
          <w:szCs w:val="26"/>
        </w:rPr>
      </w:pPr>
      <w:r w:rsidDel="00000000" w:rsidR="00000000" w:rsidRPr="00000000">
        <w:rPr>
          <w:rtl w:val="0"/>
        </w:rPr>
      </w:r>
    </w:p>
    <w:p w:rsidR="00000000" w:rsidDel="00000000" w:rsidP="00000000" w:rsidRDefault="00000000" w:rsidRPr="00000000" w14:paraId="000000B3">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B4">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B5">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r>
    </w:p>
    <w:p w:rsidR="00000000" w:rsidDel="00000000" w:rsidP="00000000" w:rsidRDefault="00000000" w:rsidRPr="00000000" w14:paraId="000000B6">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7-0</w:t>
      </w:r>
    </w:p>
    <w:p w:rsidR="00000000" w:rsidDel="00000000" w:rsidP="00000000" w:rsidRDefault="00000000" w:rsidRPr="00000000" w14:paraId="000000B7">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B8">
      <w:pPr>
        <w:spacing w:line="276" w:lineRule="auto"/>
        <w:ind w:left="405" w:firstLine="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10.  Finance</w:t>
      </w:r>
      <w:r w:rsidDel="00000000" w:rsidR="00000000" w:rsidRPr="00000000">
        <w:rPr>
          <w:rtl w:val="0"/>
        </w:rPr>
      </w:r>
    </w:p>
    <w:p w:rsidR="00000000" w:rsidDel="00000000" w:rsidP="00000000" w:rsidRDefault="00000000" w:rsidRPr="00000000" w14:paraId="000000B9">
      <w:pPr>
        <w:numPr>
          <w:ilvl w:val="0"/>
          <w:numId w:val="13"/>
        </w:numPr>
        <w:ind w:left="1440" w:hanging="360"/>
        <w:rPr>
          <w:sz w:val="24"/>
          <w:szCs w:val="24"/>
          <w:highlight w:val="white"/>
        </w:rPr>
      </w:pPr>
      <w:r w:rsidDel="00000000" w:rsidR="00000000" w:rsidRPr="00000000">
        <w:rPr>
          <w:sz w:val="24"/>
          <w:szCs w:val="24"/>
          <w:highlight w:val="white"/>
          <w:rtl w:val="0"/>
        </w:rPr>
        <w:t xml:space="preserve">Approval of Cash Receipts and List of Bills </w:t>
      </w:r>
    </w:p>
    <w:p w:rsidR="00000000" w:rsidDel="00000000" w:rsidP="00000000" w:rsidRDefault="00000000" w:rsidRPr="00000000" w14:paraId="000000BA">
      <w:pPr>
        <w:ind w:left="1440" w:firstLine="0"/>
        <w:rPr>
          <w:sz w:val="24"/>
          <w:szCs w:val="24"/>
          <w:highlight w:val="white"/>
        </w:rPr>
      </w:pPr>
      <w:r w:rsidDel="00000000" w:rsidR="00000000" w:rsidRPr="00000000">
        <w:rPr>
          <w:rtl w:val="0"/>
        </w:rPr>
      </w:r>
    </w:p>
    <w:p w:rsidR="00000000" w:rsidDel="00000000" w:rsidP="00000000" w:rsidRDefault="00000000" w:rsidRPr="00000000" w14:paraId="000000BB">
      <w:pPr>
        <w:ind w:left="144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Mrs. Grimm and seconded by Mrs. Weingarten to approve the Financial item A, as presented.</w:t>
      </w:r>
    </w:p>
    <w:p w:rsidR="00000000" w:rsidDel="00000000" w:rsidP="00000000" w:rsidRDefault="00000000" w:rsidRPr="00000000" w14:paraId="000000BC">
      <w:pPr>
        <w:ind w:left="144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BD">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BE">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BF">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r>
    </w:p>
    <w:p w:rsidR="00000000" w:rsidDel="00000000" w:rsidP="00000000" w:rsidRDefault="00000000" w:rsidRPr="00000000" w14:paraId="000000C0">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7-0</w:t>
      </w:r>
    </w:p>
    <w:p w:rsidR="00000000" w:rsidDel="00000000" w:rsidP="00000000" w:rsidRDefault="00000000" w:rsidRPr="00000000" w14:paraId="000000C1">
      <w:pPr>
        <w:spacing w:line="276" w:lineRule="auto"/>
        <w:ind w:left="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C2">
      <w:pPr>
        <w:spacing w:line="276" w:lineRule="auto"/>
        <w:ind w:left="0" w:firstLine="0"/>
        <w:rPr>
          <w:rFonts w:ascii="Tahoma" w:cs="Tahoma" w:eastAsia="Tahoma" w:hAnsi="Tahoma"/>
          <w:b w:val="1"/>
          <w:sz w:val="24"/>
          <w:szCs w:val="24"/>
          <w:highlight w:val="white"/>
        </w:rPr>
      </w:pPr>
      <w:r w:rsidDel="00000000" w:rsidR="00000000" w:rsidRPr="00000000">
        <w:rPr>
          <w:rFonts w:ascii="Tahoma" w:cs="Tahoma" w:eastAsia="Tahoma" w:hAnsi="Tahoma"/>
          <w:sz w:val="24"/>
          <w:szCs w:val="24"/>
          <w:highlight w:val="white"/>
          <w:rtl w:val="0"/>
        </w:rPr>
        <w:t xml:space="preserve">   </w:t>
      </w:r>
      <w:r w:rsidDel="00000000" w:rsidR="00000000" w:rsidRPr="00000000">
        <w:rPr>
          <w:rFonts w:ascii="Tahoma" w:cs="Tahoma" w:eastAsia="Tahoma" w:hAnsi="Tahoma"/>
          <w:b w:val="1"/>
          <w:sz w:val="24"/>
          <w:szCs w:val="24"/>
          <w:highlight w:val="white"/>
          <w:rtl w:val="0"/>
        </w:rPr>
        <w:t xml:space="preserve">11.  Other Action Items</w:t>
      </w:r>
    </w:p>
    <w:p w:rsidR="00000000" w:rsidDel="00000000" w:rsidP="00000000" w:rsidRDefault="00000000" w:rsidRPr="00000000" w14:paraId="000000C3">
      <w:pPr>
        <w:spacing w:line="276" w:lineRule="auto"/>
        <w:ind w:left="540" w:firstLine="0"/>
        <w:rPr>
          <w:b w:val="1"/>
          <w:sz w:val="24"/>
          <w:szCs w:val="24"/>
          <w:highlight w:val="white"/>
        </w:rPr>
      </w:pPr>
      <w:r w:rsidDel="00000000" w:rsidR="00000000" w:rsidRPr="00000000">
        <w:rPr>
          <w:rtl w:val="0"/>
        </w:rPr>
      </w:r>
    </w:p>
    <w:p w:rsidR="00000000" w:rsidDel="00000000" w:rsidP="00000000" w:rsidRDefault="00000000" w:rsidRPr="00000000" w14:paraId="000000C4">
      <w:pPr>
        <w:numPr>
          <w:ilvl w:val="1"/>
          <w:numId w:val="1"/>
        </w:numPr>
        <w:spacing w:line="240" w:lineRule="auto"/>
        <w:ind w:left="1440" w:right="495" w:hanging="360"/>
        <w:rPr>
          <w:rFonts w:ascii="Tahoma" w:cs="Tahoma" w:eastAsia="Tahoma" w:hAnsi="Tahoma"/>
          <w:sz w:val="24"/>
          <w:szCs w:val="24"/>
          <w:highlight w:val="white"/>
        </w:rPr>
      </w:pPr>
      <w:r w:rsidDel="00000000" w:rsidR="00000000" w:rsidRPr="00000000">
        <w:rPr>
          <w:sz w:val="24"/>
          <w:szCs w:val="24"/>
          <w:highlight w:val="white"/>
          <w:rtl w:val="0"/>
        </w:rPr>
        <w:t xml:space="preserve">The Administration recommends approving the following dates for the 2025 JOC meetings.</w:t>
        <w:tab/>
        <w:tab/>
        <w:tab/>
        <w:tab/>
        <w:tab/>
        <w:tab/>
        <w:t xml:space="preserve">   </w:t>
      </w:r>
      <w:r w:rsidDel="00000000" w:rsidR="00000000" w:rsidRPr="00000000">
        <w:rPr>
          <w:rtl w:val="0"/>
        </w:rPr>
      </w:r>
    </w:p>
    <w:p w:rsidR="00000000" w:rsidDel="00000000" w:rsidP="00000000" w:rsidRDefault="00000000" w:rsidRPr="00000000" w14:paraId="000000C5">
      <w:pPr>
        <w:spacing w:line="240" w:lineRule="auto"/>
        <w:ind w:left="1440" w:right="-180" w:firstLine="0"/>
        <w:rPr>
          <w:sz w:val="24"/>
          <w:szCs w:val="24"/>
          <w:highlight w:val="white"/>
        </w:rPr>
      </w:pPr>
      <w:r w:rsidDel="00000000" w:rsidR="00000000" w:rsidRPr="00000000">
        <w:rPr>
          <w:sz w:val="24"/>
          <w:szCs w:val="24"/>
          <w:highlight w:val="white"/>
          <w:rtl w:val="0"/>
        </w:rPr>
        <w:tab/>
      </w:r>
    </w:p>
    <w:p w:rsidR="00000000" w:rsidDel="00000000" w:rsidP="00000000" w:rsidRDefault="00000000" w:rsidRPr="00000000" w14:paraId="000000C6">
      <w:pPr>
        <w:numPr>
          <w:ilvl w:val="1"/>
          <w:numId w:val="1"/>
        </w:numPr>
        <w:spacing w:line="240" w:lineRule="auto"/>
        <w:ind w:left="1440" w:right="-180" w:hanging="360"/>
        <w:rPr>
          <w:rFonts w:ascii="Tahoma" w:cs="Tahoma" w:eastAsia="Tahoma" w:hAnsi="Tahoma"/>
          <w:sz w:val="24"/>
          <w:szCs w:val="24"/>
          <w:highlight w:val="white"/>
        </w:rPr>
      </w:pPr>
      <w:r w:rsidDel="00000000" w:rsidR="00000000" w:rsidRPr="00000000">
        <w:rPr>
          <w:sz w:val="24"/>
          <w:szCs w:val="24"/>
          <w:rtl w:val="0"/>
        </w:rPr>
        <w:t xml:space="preserve">The Administration recommends approving the LAC/OAC Membership Listing.                                                                                  </w:t>
      </w:r>
      <w:r w:rsidDel="00000000" w:rsidR="00000000" w:rsidRPr="00000000">
        <w:rPr>
          <w:rtl w:val="0"/>
        </w:rPr>
      </w:r>
    </w:p>
    <w:p w:rsidR="00000000" w:rsidDel="00000000" w:rsidP="00000000" w:rsidRDefault="00000000" w:rsidRPr="00000000" w14:paraId="000000C7">
      <w:pPr>
        <w:spacing w:line="240" w:lineRule="auto"/>
        <w:ind w:left="1440" w:right="-180" w:firstLine="0"/>
        <w:rPr>
          <w:sz w:val="24"/>
          <w:szCs w:val="24"/>
        </w:rPr>
      </w:pPr>
      <w:r w:rsidDel="00000000" w:rsidR="00000000" w:rsidRPr="00000000">
        <w:rPr>
          <w:rtl w:val="0"/>
        </w:rPr>
      </w:r>
    </w:p>
    <w:p w:rsidR="00000000" w:rsidDel="00000000" w:rsidP="00000000" w:rsidRDefault="00000000" w:rsidRPr="00000000" w14:paraId="000000C8">
      <w:pPr>
        <w:numPr>
          <w:ilvl w:val="1"/>
          <w:numId w:val="1"/>
        </w:numPr>
        <w:spacing w:line="240" w:lineRule="auto"/>
        <w:ind w:left="1440" w:right="-180" w:hanging="360"/>
        <w:rPr>
          <w:sz w:val="24"/>
          <w:szCs w:val="24"/>
        </w:rPr>
      </w:pPr>
      <w:r w:rsidDel="00000000" w:rsidR="00000000" w:rsidRPr="00000000">
        <w:rPr>
          <w:sz w:val="24"/>
          <w:szCs w:val="24"/>
          <w:rtl w:val="0"/>
        </w:rPr>
        <w:t xml:space="preserve">The Administration recommends approving the Panel of Physicians.    </w:t>
      </w:r>
    </w:p>
    <w:p w:rsidR="00000000" w:rsidDel="00000000" w:rsidP="00000000" w:rsidRDefault="00000000" w:rsidRPr="00000000" w14:paraId="000000C9">
      <w:pPr>
        <w:spacing w:line="240" w:lineRule="auto"/>
        <w:ind w:left="1440" w:right="-1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CA">
      <w:pPr>
        <w:numPr>
          <w:ilvl w:val="1"/>
          <w:numId w:val="1"/>
        </w:numPr>
        <w:spacing w:line="240" w:lineRule="auto"/>
        <w:ind w:left="1440" w:right="-180" w:hanging="360"/>
        <w:rPr>
          <w:sz w:val="24"/>
          <w:szCs w:val="24"/>
        </w:rPr>
      </w:pPr>
      <w:r w:rsidDel="00000000" w:rsidR="00000000" w:rsidRPr="00000000">
        <w:rPr>
          <w:sz w:val="24"/>
          <w:szCs w:val="24"/>
          <w:rtl w:val="0"/>
        </w:rPr>
        <w:t xml:space="preserve">The Administration recommends rescinding the motion from the November 7, 2022, JOC meeting that put into place the following: </w:t>
      </w:r>
    </w:p>
    <w:p w:rsidR="00000000" w:rsidDel="00000000" w:rsidP="00000000" w:rsidRDefault="00000000" w:rsidRPr="00000000" w14:paraId="000000CB">
      <w:pPr>
        <w:spacing w:line="240" w:lineRule="auto"/>
        <w:ind w:left="1440" w:right="-180" w:firstLine="0"/>
        <w:rPr>
          <w:sz w:val="24"/>
          <w:szCs w:val="24"/>
        </w:rPr>
      </w:pPr>
      <w:r w:rsidDel="00000000" w:rsidR="00000000" w:rsidRPr="00000000">
        <w:rPr>
          <w:rtl w:val="0"/>
        </w:rPr>
      </w:r>
    </w:p>
    <w:p w:rsidR="00000000" w:rsidDel="00000000" w:rsidP="00000000" w:rsidRDefault="00000000" w:rsidRPr="00000000" w14:paraId="000000CC">
      <w:pPr>
        <w:spacing w:line="240" w:lineRule="auto"/>
        <w:ind w:left="2160" w:right="-180" w:firstLine="0"/>
        <w:rPr>
          <w:rFonts w:ascii="Tahoma" w:cs="Tahoma" w:eastAsia="Tahoma" w:hAnsi="Tahoma"/>
          <w:i w:val="1"/>
          <w:sz w:val="24"/>
          <w:szCs w:val="24"/>
        </w:rPr>
      </w:pPr>
      <w:r w:rsidDel="00000000" w:rsidR="00000000" w:rsidRPr="00000000">
        <w:rPr>
          <w:rFonts w:ascii="Tahoma" w:cs="Tahoma" w:eastAsia="Tahoma" w:hAnsi="Tahoma"/>
          <w:i w:val="1"/>
          <w:sz w:val="24"/>
          <w:szCs w:val="24"/>
          <w:rtl w:val="0"/>
        </w:rPr>
        <w:t xml:space="preserve">An increase in Instructional Assistant pay if they are substituting, per the  following:</w:t>
      </w:r>
    </w:p>
    <w:p w:rsidR="00000000" w:rsidDel="00000000" w:rsidP="00000000" w:rsidRDefault="00000000" w:rsidRPr="00000000" w14:paraId="000000CD">
      <w:pPr>
        <w:ind w:left="3600" w:hanging="810"/>
        <w:rPr>
          <w:rFonts w:ascii="Tahoma" w:cs="Tahoma" w:eastAsia="Tahoma" w:hAnsi="Tahoma"/>
          <w:i w:val="1"/>
          <w:sz w:val="24"/>
          <w:szCs w:val="24"/>
        </w:rPr>
      </w:pPr>
      <w:r w:rsidDel="00000000" w:rsidR="00000000" w:rsidRPr="00000000">
        <w:rPr>
          <w:rtl w:val="0"/>
        </w:rPr>
      </w:r>
    </w:p>
    <w:p w:rsidR="00000000" w:rsidDel="00000000" w:rsidP="00000000" w:rsidRDefault="00000000" w:rsidRPr="00000000" w14:paraId="000000CE">
      <w:pPr>
        <w:numPr>
          <w:ilvl w:val="0"/>
          <w:numId w:val="11"/>
        </w:numPr>
        <w:ind w:left="2880" w:hanging="360"/>
        <w:rPr>
          <w:rFonts w:ascii="Tahoma" w:cs="Tahoma" w:eastAsia="Tahoma" w:hAnsi="Tahoma"/>
          <w:i w:val="1"/>
          <w:sz w:val="24"/>
          <w:szCs w:val="24"/>
        </w:rPr>
      </w:pPr>
      <w:r w:rsidDel="00000000" w:rsidR="00000000" w:rsidRPr="00000000">
        <w:rPr>
          <w:rFonts w:ascii="Tahoma" w:cs="Tahoma" w:eastAsia="Tahoma" w:hAnsi="Tahoma"/>
          <w:i w:val="1"/>
          <w:sz w:val="24"/>
          <w:szCs w:val="24"/>
          <w:rtl w:val="0"/>
        </w:rPr>
        <w:t xml:space="preserve">Overall $5.00 increase to their current hourly pay rate.</w:t>
      </w:r>
    </w:p>
    <w:p w:rsidR="00000000" w:rsidDel="00000000" w:rsidP="00000000" w:rsidRDefault="00000000" w:rsidRPr="00000000" w14:paraId="000000CF">
      <w:pPr>
        <w:numPr>
          <w:ilvl w:val="0"/>
          <w:numId w:val="11"/>
        </w:numPr>
        <w:ind w:left="2880" w:hanging="360"/>
        <w:rPr>
          <w:rFonts w:ascii="Tahoma" w:cs="Tahoma" w:eastAsia="Tahoma" w:hAnsi="Tahoma"/>
          <w:i w:val="1"/>
          <w:sz w:val="24"/>
          <w:szCs w:val="24"/>
        </w:rPr>
      </w:pPr>
      <w:r w:rsidDel="00000000" w:rsidR="00000000" w:rsidRPr="00000000">
        <w:rPr>
          <w:rFonts w:ascii="Tahoma" w:cs="Tahoma" w:eastAsia="Tahoma" w:hAnsi="Tahoma"/>
          <w:i w:val="1"/>
          <w:sz w:val="24"/>
          <w:szCs w:val="24"/>
          <w:rtl w:val="0"/>
        </w:rPr>
        <w:t xml:space="preserve">Applicable for full and half-day increments only.</w:t>
      </w:r>
    </w:p>
    <w:p w:rsidR="00000000" w:rsidDel="00000000" w:rsidP="00000000" w:rsidRDefault="00000000" w:rsidRPr="00000000" w14:paraId="000000D0">
      <w:pPr>
        <w:numPr>
          <w:ilvl w:val="0"/>
          <w:numId w:val="11"/>
        </w:numPr>
        <w:ind w:left="2880" w:hanging="360"/>
        <w:rPr>
          <w:rFonts w:ascii="Tahoma" w:cs="Tahoma" w:eastAsia="Tahoma" w:hAnsi="Tahoma"/>
          <w:i w:val="1"/>
          <w:sz w:val="24"/>
          <w:szCs w:val="24"/>
        </w:rPr>
      </w:pPr>
      <w:r w:rsidDel="00000000" w:rsidR="00000000" w:rsidRPr="00000000">
        <w:rPr>
          <w:rFonts w:ascii="Tahoma" w:cs="Tahoma" w:eastAsia="Tahoma" w:hAnsi="Tahoma"/>
          <w:i w:val="1"/>
          <w:sz w:val="24"/>
          <w:szCs w:val="24"/>
          <w:rtl w:val="0"/>
        </w:rPr>
        <w:t xml:space="preserve">Amounts to ~$35.00 full day / ~$17.50 half-day.</w:t>
      </w:r>
    </w:p>
    <w:p w:rsidR="00000000" w:rsidDel="00000000" w:rsidP="00000000" w:rsidRDefault="00000000" w:rsidRPr="00000000" w14:paraId="000000D1">
      <w:pPr>
        <w:rPr>
          <w:rFonts w:ascii="Tahoma" w:cs="Tahoma" w:eastAsia="Tahoma" w:hAnsi="Tahoma"/>
          <w:i w:val="1"/>
        </w:rPr>
      </w:pPr>
      <w:r w:rsidDel="00000000" w:rsidR="00000000" w:rsidRPr="00000000">
        <w:rPr>
          <w:rFonts w:ascii="Tahoma" w:cs="Tahoma" w:eastAsia="Tahoma" w:hAnsi="Tahoma"/>
          <w:i w:val="1"/>
          <w:rtl w:val="0"/>
        </w:rPr>
        <w:t xml:space="preserve"> </w:t>
        <w:tab/>
        <w:tab/>
      </w:r>
    </w:p>
    <w:p w:rsidR="00000000" w:rsidDel="00000000" w:rsidP="00000000" w:rsidRDefault="00000000" w:rsidRPr="00000000" w14:paraId="000000D2">
      <w:pPr>
        <w:ind w:left="2160" w:firstLine="0"/>
        <w:rPr>
          <w:rFonts w:ascii="Tahoma" w:cs="Tahoma" w:eastAsia="Tahoma" w:hAnsi="Tahoma"/>
          <w:i w:val="1"/>
          <w:sz w:val="24"/>
          <w:szCs w:val="24"/>
        </w:rPr>
      </w:pPr>
      <w:r w:rsidDel="00000000" w:rsidR="00000000" w:rsidRPr="00000000">
        <w:rPr>
          <w:rFonts w:ascii="Tahoma" w:cs="Tahoma" w:eastAsia="Tahoma" w:hAnsi="Tahoma"/>
          <w:i w:val="1"/>
          <w:sz w:val="24"/>
          <w:szCs w:val="24"/>
          <w:rtl w:val="0"/>
        </w:rPr>
        <w:t xml:space="preserve">At the end of the 2024/2025 school year.</w:t>
      </w:r>
    </w:p>
    <w:p w:rsidR="00000000" w:rsidDel="00000000" w:rsidP="00000000" w:rsidRDefault="00000000" w:rsidRPr="00000000" w14:paraId="000000D3">
      <w:pPr>
        <w:spacing w:line="240" w:lineRule="auto"/>
        <w:ind w:left="1440" w:right="-180" w:firstLine="0"/>
        <w:rPr>
          <w:sz w:val="24"/>
          <w:szCs w:val="24"/>
        </w:rPr>
      </w:pPr>
      <w:r w:rsidDel="00000000" w:rsidR="00000000" w:rsidRPr="00000000">
        <w:rPr>
          <w:rtl w:val="0"/>
        </w:rPr>
      </w:r>
    </w:p>
    <w:p w:rsidR="00000000" w:rsidDel="00000000" w:rsidP="00000000" w:rsidRDefault="00000000" w:rsidRPr="00000000" w14:paraId="000000D4">
      <w:pPr>
        <w:spacing w:line="240" w:lineRule="auto"/>
        <w:ind w:left="2160" w:right="-180" w:firstLine="0"/>
        <w:rPr>
          <w:sz w:val="24"/>
          <w:szCs w:val="24"/>
        </w:rPr>
      </w:pPr>
      <w:r w:rsidDel="00000000" w:rsidR="00000000" w:rsidRPr="00000000">
        <w:rPr>
          <w:rtl w:val="0"/>
        </w:rPr>
      </w:r>
    </w:p>
    <w:p w:rsidR="00000000" w:rsidDel="00000000" w:rsidP="00000000" w:rsidRDefault="00000000" w:rsidRPr="00000000" w14:paraId="000000D5">
      <w:pPr>
        <w:spacing w:line="360" w:lineRule="auto"/>
        <w:ind w:left="720" w:firstLine="0"/>
        <w:rPr>
          <w:sz w:val="26"/>
          <w:szCs w:val="26"/>
        </w:rPr>
      </w:pPr>
      <w:r w:rsidDel="00000000" w:rsidR="00000000" w:rsidRPr="00000000">
        <w:rPr>
          <w:sz w:val="26"/>
          <w:szCs w:val="26"/>
          <w:rtl w:val="0"/>
        </w:rPr>
        <w:t xml:space="preserve">A motion was made by Mrs. Hermans and seconded by Mrs. Grimm to approve Personnel items</w:t>
      </w:r>
      <w:r w:rsidDel="00000000" w:rsidR="00000000" w:rsidRPr="00000000">
        <w:rPr>
          <w:sz w:val="26"/>
          <w:szCs w:val="26"/>
          <w:highlight w:val="white"/>
          <w:rtl w:val="0"/>
        </w:rPr>
        <w:t xml:space="preserve"> A &amp; D</w:t>
      </w:r>
      <w:r w:rsidDel="00000000" w:rsidR="00000000" w:rsidRPr="00000000">
        <w:rPr>
          <w:sz w:val="26"/>
          <w:szCs w:val="26"/>
          <w:rtl w:val="0"/>
        </w:rPr>
        <w:t xml:space="preserve"> including changing item ‘D’ to replace the wording “removing” to ‘rescinding’.</w:t>
      </w:r>
    </w:p>
    <w:p w:rsidR="00000000" w:rsidDel="00000000" w:rsidP="00000000" w:rsidRDefault="00000000" w:rsidRPr="00000000" w14:paraId="000000D6">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D7">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D8">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r>
    </w:p>
    <w:p w:rsidR="00000000" w:rsidDel="00000000" w:rsidP="00000000" w:rsidRDefault="00000000" w:rsidRPr="00000000" w14:paraId="000000D9">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7-0</w:t>
      </w:r>
    </w:p>
    <w:p w:rsidR="00000000" w:rsidDel="00000000" w:rsidP="00000000" w:rsidRDefault="00000000" w:rsidRPr="00000000" w14:paraId="000000DA">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B">
      <w:pPr>
        <w:tabs>
          <w:tab w:val="left" w:leader="none" w:pos="9360"/>
        </w:tabs>
        <w:spacing w:line="240" w:lineRule="auto"/>
        <w:ind w:left="900" w:hanging="54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12.  Board Comment </w:t>
      </w:r>
      <w:r w:rsidDel="00000000" w:rsidR="00000000" w:rsidRPr="00000000">
        <w:rPr>
          <w:rtl w:val="0"/>
        </w:rPr>
      </w:r>
    </w:p>
    <w:p w:rsidR="00000000" w:rsidDel="00000000" w:rsidP="00000000" w:rsidRDefault="00000000" w:rsidRPr="00000000" w14:paraId="000000DC">
      <w:pPr>
        <w:numPr>
          <w:ilvl w:val="0"/>
          <w:numId w:val="6"/>
        </w:numPr>
        <w:tabs>
          <w:tab w:val="left" w:leader="none" w:pos="9360"/>
        </w:tabs>
        <w:spacing w:line="240" w:lineRule="auto"/>
        <w:ind w:left="144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Mr. Jay Strunk attended the LAC, as did Ms. Karen Weingarten, and shared that he was impressed with the rich knowledge the members offered as well as insights for WMCTC to glean from.  When Mr. Livengood asked what programs they thought would be some to consider in the future, Heavy Equipment was mentioned several times.  He had never considered this before but it made sense to him.  He also thought the day was very well organized and a valuable learning opportunity.</w:t>
      </w:r>
      <w:r w:rsidDel="00000000" w:rsidR="00000000" w:rsidRPr="00000000">
        <w:rPr>
          <w:rtl w:val="0"/>
        </w:rPr>
      </w:r>
    </w:p>
    <w:p w:rsidR="00000000" w:rsidDel="00000000" w:rsidP="00000000" w:rsidRDefault="00000000" w:rsidRPr="00000000" w14:paraId="000000DD">
      <w:pPr>
        <w:numPr>
          <w:ilvl w:val="1"/>
          <w:numId w:val="6"/>
        </w:numPr>
        <w:tabs>
          <w:tab w:val="left" w:leader="none" w:pos="9360"/>
        </w:tabs>
        <w:spacing w:line="240" w:lineRule="auto"/>
        <w:ind w:left="216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Mr. Livengood shared that it takes about 3 years to go through all the steps to bring a new program to the school.  He explained the process.</w:t>
      </w:r>
      <w:r w:rsidDel="00000000" w:rsidR="00000000" w:rsidRPr="00000000">
        <w:rPr>
          <w:rtl w:val="0"/>
        </w:rPr>
      </w:r>
    </w:p>
    <w:p w:rsidR="00000000" w:rsidDel="00000000" w:rsidP="00000000" w:rsidRDefault="00000000" w:rsidRPr="00000000" w14:paraId="000000DE">
      <w:pPr>
        <w:numPr>
          <w:ilvl w:val="1"/>
          <w:numId w:val="6"/>
        </w:numPr>
        <w:tabs>
          <w:tab w:val="left" w:leader="none" w:pos="9360"/>
        </w:tabs>
        <w:spacing w:line="240" w:lineRule="auto"/>
        <w:ind w:left="216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Mr. McCarrick suggested that Mr. Livengood do some investigation and bring that back to the group.</w:t>
      </w:r>
      <w:r w:rsidDel="00000000" w:rsidR="00000000" w:rsidRPr="00000000">
        <w:rPr>
          <w:rtl w:val="0"/>
        </w:rPr>
      </w:r>
    </w:p>
    <w:p w:rsidR="00000000" w:rsidDel="00000000" w:rsidP="00000000" w:rsidRDefault="00000000" w:rsidRPr="00000000" w14:paraId="000000DF">
      <w:pPr>
        <w:numPr>
          <w:ilvl w:val="0"/>
          <w:numId w:val="6"/>
        </w:numPr>
        <w:tabs>
          <w:tab w:val="left" w:leader="none" w:pos="9360"/>
        </w:tabs>
        <w:spacing w:line="240" w:lineRule="auto"/>
        <w:ind w:left="144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Mr. Keith McCarrick thanked Mr. Davis, Esq. for his faithful service to WMCTC for all these years and that we wish him well.</w:t>
      </w:r>
      <w:r w:rsidDel="00000000" w:rsidR="00000000" w:rsidRPr="00000000">
        <w:rPr>
          <w:rtl w:val="0"/>
        </w:rPr>
      </w:r>
    </w:p>
    <w:p w:rsidR="00000000" w:rsidDel="00000000" w:rsidP="00000000" w:rsidRDefault="00000000" w:rsidRPr="00000000" w14:paraId="000000E0">
      <w:pPr>
        <w:tabs>
          <w:tab w:val="left" w:leader="none" w:pos="9360"/>
        </w:tabs>
        <w:spacing w:line="240" w:lineRule="auto"/>
        <w:ind w:left="360" w:firstLine="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E1">
      <w:pPr>
        <w:tabs>
          <w:tab w:val="left" w:leader="none" w:pos="9360"/>
        </w:tabs>
        <w:spacing w:line="240" w:lineRule="auto"/>
        <w:ind w:left="360" w:firstLine="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13. Public Comment</w:t>
      </w:r>
      <w:r w:rsidDel="00000000" w:rsidR="00000000" w:rsidRPr="00000000">
        <w:rPr>
          <w:rFonts w:ascii="Tahoma" w:cs="Tahoma" w:eastAsia="Tahoma" w:hAnsi="Tahoma"/>
          <w:sz w:val="24"/>
          <w:szCs w:val="24"/>
          <w:rtl w:val="0"/>
        </w:rPr>
        <w:t xml:space="preserve"> - None</w:t>
      </w:r>
    </w:p>
    <w:p w:rsidR="00000000" w:rsidDel="00000000" w:rsidP="00000000" w:rsidRDefault="00000000" w:rsidRPr="00000000" w14:paraId="000000E2">
      <w:pPr>
        <w:spacing w:line="240" w:lineRule="auto"/>
        <w:ind w:left="405"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E3">
      <w:pPr>
        <w:spacing w:line="240" w:lineRule="auto"/>
        <w:ind w:left="360" w:firstLine="0"/>
        <w:rPr>
          <w:rFonts w:ascii="Tahoma" w:cs="Tahoma" w:eastAsia="Tahoma" w:hAnsi="Tahoma"/>
          <w:b w:val="1"/>
          <w:smallCaps w:val="1"/>
          <w:sz w:val="24"/>
          <w:szCs w:val="24"/>
        </w:rPr>
      </w:pPr>
      <w:r w:rsidDel="00000000" w:rsidR="00000000" w:rsidRPr="00000000">
        <w:rPr>
          <w:rFonts w:ascii="Tahoma" w:cs="Tahoma" w:eastAsia="Tahoma" w:hAnsi="Tahoma"/>
          <w:b w:val="1"/>
          <w:sz w:val="24"/>
          <w:szCs w:val="24"/>
          <w:rtl w:val="0"/>
        </w:rPr>
        <w:t xml:space="preserve">14.  Adjournment</w:t>
      </w:r>
      <w:r w:rsidDel="00000000" w:rsidR="00000000" w:rsidRPr="00000000">
        <w:rPr>
          <w:rFonts w:ascii="Tahoma" w:cs="Tahoma" w:eastAsia="Tahoma" w:hAnsi="Tahoma"/>
          <w:b w:val="1"/>
          <w:smallCaps w:val="1"/>
          <w:sz w:val="24"/>
          <w:szCs w:val="24"/>
          <w:rtl w:val="0"/>
        </w:rPr>
        <w:t xml:space="preserve">                                                                                                                                                                                                                                                                                                                                                                                 </w:t>
      </w:r>
    </w:p>
    <w:p w:rsidR="00000000" w:rsidDel="00000000" w:rsidP="00000000" w:rsidRDefault="00000000" w:rsidRPr="00000000" w14:paraId="000000E4">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E5">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Mrs. Grimm and seconded by Mrs. Goldsmith to adjourn the meeting.</w:t>
      </w:r>
    </w:p>
    <w:p w:rsidR="00000000" w:rsidDel="00000000" w:rsidP="00000000" w:rsidRDefault="00000000" w:rsidRPr="00000000" w14:paraId="000000E6">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E7">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E8">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E9">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r>
    </w:p>
    <w:p w:rsidR="00000000" w:rsidDel="00000000" w:rsidP="00000000" w:rsidRDefault="00000000" w:rsidRPr="00000000" w14:paraId="000000EA">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7-0</w:t>
      </w:r>
    </w:p>
    <w:p w:rsidR="00000000" w:rsidDel="00000000" w:rsidP="00000000" w:rsidRDefault="00000000" w:rsidRPr="00000000" w14:paraId="000000EB">
      <w:pPr>
        <w:ind w:left="144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EC">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meeting adjourned at</w:t>
      </w:r>
      <w:r w:rsidDel="00000000" w:rsidR="00000000" w:rsidRPr="00000000">
        <w:rPr>
          <w:rFonts w:ascii="Tahoma" w:cs="Tahoma" w:eastAsia="Tahoma" w:hAnsi="Tahoma"/>
          <w:sz w:val="24"/>
          <w:szCs w:val="24"/>
          <w:highlight w:val="white"/>
          <w:rtl w:val="0"/>
        </w:rPr>
        <w:t xml:space="preserve"> 8:06 pm.</w:t>
      </w:r>
      <w:r w:rsidDel="00000000" w:rsidR="00000000" w:rsidRPr="00000000">
        <w:rPr>
          <w:rtl w:val="0"/>
        </w:rPr>
      </w:r>
    </w:p>
    <w:p w:rsidR="00000000" w:rsidDel="00000000" w:rsidP="00000000" w:rsidRDefault="00000000" w:rsidRPr="00000000" w14:paraId="000000ED">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Respectfully submitted,</w:t>
      </w:r>
    </w:p>
    <w:p w:rsidR="00000000" w:rsidDel="00000000" w:rsidP="00000000" w:rsidRDefault="00000000" w:rsidRPr="00000000" w14:paraId="000000EE">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EF">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F0">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F1">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Mr. JP Prego, Secretary</w:t>
      </w:r>
    </w:p>
    <w:p w:rsidR="00000000" w:rsidDel="00000000" w:rsidP="00000000" w:rsidRDefault="00000000" w:rsidRPr="00000000" w14:paraId="000000F2">
      <w:pPr>
        <w:rPr>
          <w:rFonts w:ascii="Tahoma" w:cs="Tahoma" w:eastAsia="Tahoma" w:hAnsi="Tahoma"/>
          <w:b w:val="1"/>
          <w:u w:val="single"/>
        </w:rPr>
      </w:pPr>
      <w:r w:rsidDel="00000000" w:rsidR="00000000" w:rsidRPr="00000000">
        <w:rPr>
          <w:rFonts w:ascii="Tahoma" w:cs="Tahoma" w:eastAsia="Tahoma" w:hAnsi="Tahoma"/>
          <w:sz w:val="24"/>
          <w:szCs w:val="24"/>
          <w:rtl w:val="0"/>
        </w:rPr>
        <w:t xml:space="preserve">Ms. Wendy Sigourney, Recording Secretary</w:t>
      </w:r>
      <w:r w:rsidDel="00000000" w:rsidR="00000000" w:rsidRPr="00000000">
        <w:rPr>
          <w:rtl w:val="0"/>
        </w:rPr>
      </w:r>
    </w:p>
    <w:sectPr>
      <w:type w:val="continuous"/>
      <w:pgSz w:h="15840" w:w="12240" w:orient="portrait"/>
      <w:pgMar w:bottom="720" w:top="720" w:left="720" w:right="495"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40" w:hanging="360"/>
      </w:pPr>
      <w:rPr>
        <w:u w:val="none"/>
      </w:rPr>
    </w:lvl>
    <w:lvl w:ilvl="1">
      <w:start w:val="1"/>
      <w:numFmt w:val="upperLetter"/>
      <w:lvlText w:val="%2."/>
      <w:lvlJc w:val="left"/>
      <w:pPr>
        <w:ind w:left="1440" w:hanging="360"/>
      </w:pPr>
      <w:rPr>
        <w:u w:val="none"/>
      </w:rPr>
    </w:lvl>
    <w:lvl w:ilvl="2">
      <w:start w:val="1"/>
      <w:numFmt w:val="decimal"/>
      <w:lvlText w:val="%3."/>
      <w:lvlJc w:val="right"/>
      <w:pPr>
        <w:ind w:left="2160" w:hanging="180"/>
      </w:pPr>
      <w:rPr>
        <w:u w:val="none"/>
      </w:rPr>
    </w:lvl>
    <w:lvl w:ilvl="3">
      <w:start w:val="1"/>
      <w:numFmt w:val="upp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right"/>
      <w:pPr>
        <w:ind w:left="4320" w:hanging="18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right"/>
      <w:pPr>
        <w:ind w:left="6480" w:hanging="18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bullet"/>
      <w:lvlText w:val="■"/>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4">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5">
    <w:lvl w:ilvl="0">
      <w:start w:val="1"/>
      <w:numFmt w:val="decimal"/>
      <w:lvlText w:val="%1."/>
      <w:lvlJc w:val="left"/>
      <w:pPr>
        <w:ind w:left="540" w:hanging="360"/>
      </w:pPr>
      <w:rPr>
        <w:u w:val="none"/>
      </w:rPr>
    </w:lvl>
    <w:lvl w:ilvl="1">
      <w:start w:val="1"/>
      <w:numFmt w:val="upperLetter"/>
      <w:lvlText w:val="%2."/>
      <w:lvlJc w:val="left"/>
      <w:pPr>
        <w:ind w:left="1440" w:hanging="360"/>
      </w:pPr>
      <w:rPr>
        <w:u w:val="none"/>
      </w:rPr>
    </w:lvl>
    <w:lvl w:ilvl="2">
      <w:start w:val="1"/>
      <w:numFmt w:val="decimal"/>
      <w:lvlText w:val="%3."/>
      <w:lvlJc w:val="right"/>
      <w:pPr>
        <w:ind w:left="2160" w:hanging="180"/>
      </w:pPr>
      <w:rPr>
        <w:u w:val="none"/>
      </w:rPr>
    </w:lvl>
    <w:lvl w:ilvl="3">
      <w:start w:val="1"/>
      <w:numFmt w:val="upp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right"/>
      <w:pPr>
        <w:ind w:left="4320" w:hanging="18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right"/>
      <w:pPr>
        <w:ind w:left="6480" w:hanging="18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upp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kCgL8jAtid3xggRDdtKbdwjFiA==">CgMxLjA4AHIhMWpIQjlsQzJYZnc3d1dZYlM3cllHWlRleUlSU3ZzeDdL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